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6DD" w:rsidRDefault="001964C4" w:rsidP="002001E8">
      <w:pPr>
        <w:shd w:val="clear" w:color="auto" w:fill="FFFFFF"/>
        <w:spacing w:afterLines="100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中南林业科技大学涉外学院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202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2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年“专升本”</w:t>
      </w:r>
    </w:p>
    <w:p w:rsidR="001E26DD" w:rsidRDefault="001964C4" w:rsidP="002001E8">
      <w:pPr>
        <w:widowControl/>
        <w:shd w:val="clear" w:color="auto" w:fill="FFFFFF"/>
        <w:spacing w:afterLines="100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《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会计学基础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》课程考试大纲</w:t>
      </w:r>
    </w:p>
    <w:p w:rsidR="001E26DD" w:rsidRDefault="001964C4">
      <w:pPr>
        <w:pStyle w:val="a7"/>
        <w:widowControl/>
        <w:numPr>
          <w:ilvl w:val="0"/>
          <w:numId w:val="1"/>
        </w:numPr>
        <w:shd w:val="clear" w:color="auto" w:fill="FFFFFF"/>
        <w:spacing w:line="560" w:lineRule="exact"/>
        <w:ind w:firstLineChars="0"/>
        <w:rPr>
          <w:rFonts w:ascii="仿宋" w:eastAsia="仿宋" w:hAnsi="仿宋" w:cs="仿宋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考试基本要求</w:t>
      </w:r>
    </w:p>
    <w:p w:rsidR="001E26DD" w:rsidRDefault="001964C4">
      <w:pPr>
        <w:pStyle w:val="a7"/>
        <w:widowControl/>
        <w:shd w:val="clear" w:color="auto" w:fill="FFFFFF"/>
        <w:spacing w:line="560" w:lineRule="exact"/>
        <w:ind w:left="720" w:firstLineChars="0" w:firstLine="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本课程的考试目的在于检查和测试学生对会计学基础的基本概念、基本原理及</w:t>
      </w:r>
    </w:p>
    <w:p w:rsidR="001E26DD" w:rsidRDefault="001964C4">
      <w:pPr>
        <w:pStyle w:val="a7"/>
        <w:widowControl/>
        <w:shd w:val="clear" w:color="auto" w:fill="FFFFFF"/>
        <w:spacing w:line="560" w:lineRule="exact"/>
        <w:ind w:firstLineChars="0" w:firstLine="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基本方法的掌握程度，是否具有初步应用这些基本原理和基本方法分析、解决实际工作中有关问题的能力。</w:t>
      </w:r>
    </w:p>
    <w:p w:rsidR="001E26DD" w:rsidRDefault="001964C4">
      <w:pPr>
        <w:pStyle w:val="a7"/>
        <w:widowControl/>
        <w:numPr>
          <w:ilvl w:val="0"/>
          <w:numId w:val="2"/>
        </w:numPr>
        <w:shd w:val="clear" w:color="auto" w:fill="FFFFFF"/>
        <w:spacing w:line="560" w:lineRule="exact"/>
        <w:ind w:firstLineChars="0" w:firstLine="562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独立思考，注重理解，把握体系</w:t>
      </w:r>
    </w:p>
    <w:p w:rsidR="001E26DD" w:rsidRDefault="001964C4">
      <w:pPr>
        <w:pStyle w:val="a7"/>
        <w:widowControl/>
        <w:shd w:val="clear" w:color="auto" w:fill="FFFFFF"/>
        <w:spacing w:line="560" w:lineRule="exact"/>
        <w:ind w:left="562" w:firstLineChars="0" w:firstLine="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会计学基础课程考试内容共九章，内容丰富。各章之间既有联系又相对独立。</w:t>
      </w:r>
    </w:p>
    <w:p w:rsidR="001E26DD" w:rsidRDefault="001964C4">
      <w:pPr>
        <w:pStyle w:val="a7"/>
        <w:widowControl/>
        <w:shd w:val="clear" w:color="auto" w:fill="FFFFFF"/>
        <w:spacing w:line="560" w:lineRule="exact"/>
        <w:ind w:firstLineChars="0" w:firstLine="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在学习或复习时，必须认真思考，综合练习。在理解的基础上掌握课程的结构体系和主要内容。</w:t>
      </w:r>
    </w:p>
    <w:p w:rsidR="001E26DD" w:rsidRDefault="001964C4">
      <w:pPr>
        <w:pStyle w:val="a7"/>
        <w:widowControl/>
        <w:numPr>
          <w:ilvl w:val="0"/>
          <w:numId w:val="2"/>
        </w:numPr>
        <w:shd w:val="clear" w:color="auto" w:fill="FFFFFF"/>
        <w:spacing w:line="560" w:lineRule="exact"/>
        <w:ind w:firstLineChars="0" w:firstLine="562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突出重点，兼顾全面</w:t>
      </w:r>
    </w:p>
    <w:p w:rsidR="001E26DD" w:rsidRDefault="001964C4">
      <w:pPr>
        <w:pStyle w:val="a7"/>
        <w:widowControl/>
        <w:shd w:val="clear" w:color="auto" w:fill="FFFFFF"/>
        <w:spacing w:line="560" w:lineRule="exact"/>
        <w:ind w:left="562" w:firstLineChars="0" w:firstLine="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本课程考试重点在考察考生对会计基本理论和知识的了解程度，以及对重点知</w:t>
      </w:r>
    </w:p>
    <w:p w:rsidR="001E26DD" w:rsidRDefault="001964C4">
      <w:pPr>
        <w:pStyle w:val="a7"/>
        <w:widowControl/>
        <w:shd w:val="clear" w:color="auto" w:fill="FFFFFF"/>
        <w:spacing w:line="560" w:lineRule="exact"/>
        <w:ind w:firstLineChars="0" w:firstLine="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识和实务的掌握领会程度。因此，在复习时应了解一般性内容的同时，尽量突出重点，在全面系统学习的基础上有针对性的把握重点章节，掌握重点内容。</w:t>
      </w:r>
    </w:p>
    <w:p w:rsidR="001E26DD" w:rsidRDefault="001964C4">
      <w:pPr>
        <w:pStyle w:val="a7"/>
        <w:widowControl/>
        <w:numPr>
          <w:ilvl w:val="0"/>
          <w:numId w:val="2"/>
        </w:numPr>
        <w:shd w:val="clear" w:color="auto" w:fill="FFFFFF"/>
        <w:spacing w:line="560" w:lineRule="exact"/>
        <w:ind w:firstLineChars="0" w:firstLine="562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注重理论联系实际</w:t>
      </w:r>
    </w:p>
    <w:p w:rsidR="001E26DD" w:rsidRDefault="001964C4">
      <w:pPr>
        <w:pStyle w:val="a7"/>
        <w:widowControl/>
        <w:shd w:val="clear" w:color="auto" w:fill="FFFFFF"/>
        <w:spacing w:line="560" w:lineRule="exact"/>
        <w:ind w:left="562" w:firstLineChars="0" w:firstLine="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会计学基础是一门理论性和实践性都很强的学科。在学习中，要注意理论联系</w:t>
      </w:r>
    </w:p>
    <w:p w:rsidR="001E26DD" w:rsidRDefault="001964C4">
      <w:pPr>
        <w:pStyle w:val="a7"/>
        <w:widowControl/>
        <w:shd w:val="clear" w:color="auto" w:fill="FFFFFF"/>
        <w:spacing w:line="560" w:lineRule="exact"/>
        <w:ind w:firstLineChars="0" w:firstLine="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实际，结合我国现实情况，进一步思考和体会会计理论对于会计实务的指导作用，并尝试利用课程中的基本方法解决实务问题，以提高分析问题和解决问题的能力。</w:t>
      </w:r>
    </w:p>
    <w:p w:rsidR="001E26DD" w:rsidRDefault="001E26DD">
      <w:pPr>
        <w:pStyle w:val="a7"/>
        <w:widowControl/>
        <w:shd w:val="clear" w:color="auto" w:fill="FFFFFF"/>
        <w:spacing w:line="560" w:lineRule="exact"/>
        <w:ind w:left="720" w:firstLineChars="0" w:firstLine="0"/>
        <w:rPr>
          <w:rFonts w:ascii="仿宋" w:eastAsia="仿宋" w:hAnsi="仿宋" w:cs="仿宋"/>
          <w:b/>
          <w:bCs/>
          <w:color w:val="000000"/>
          <w:kern w:val="0"/>
          <w:sz w:val="24"/>
          <w:szCs w:val="24"/>
        </w:rPr>
      </w:pPr>
    </w:p>
    <w:p w:rsidR="001E26DD" w:rsidRDefault="001964C4">
      <w:pPr>
        <w:widowControl/>
        <w:shd w:val="clear" w:color="auto" w:fill="FFFFFF"/>
        <w:spacing w:line="56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二、考试方式、时间、题型及比例</w:t>
      </w:r>
    </w:p>
    <w:p w:rsidR="001E26DD" w:rsidRDefault="001964C4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．考试方式：闭卷笔试</w:t>
      </w:r>
    </w:p>
    <w:p w:rsidR="001E26DD" w:rsidRDefault="001964C4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．考试时间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：无特殊情况的，考试时间为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00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分钟</w:t>
      </w:r>
    </w:p>
    <w:p w:rsidR="001E26DD" w:rsidRDefault="001964C4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.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题型比例：</w:t>
      </w:r>
    </w:p>
    <w:tbl>
      <w:tblPr>
        <w:tblStyle w:val="a5"/>
        <w:tblW w:w="0" w:type="auto"/>
        <w:tblLook w:val="04A0"/>
      </w:tblPr>
      <w:tblGrid>
        <w:gridCol w:w="1377"/>
        <w:gridCol w:w="2455"/>
        <w:gridCol w:w="5204"/>
      </w:tblGrid>
      <w:tr w:rsidR="001E26DD">
        <w:tc>
          <w:tcPr>
            <w:tcW w:w="1377" w:type="dxa"/>
          </w:tcPr>
          <w:p w:rsidR="001E26DD" w:rsidRDefault="001E26DD">
            <w:pPr>
              <w:widowControl/>
              <w:shd w:val="clear" w:color="auto" w:fill="FFFFFF"/>
              <w:spacing w:line="560" w:lineRule="exac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59" w:type="dxa"/>
            <w:gridSpan w:val="2"/>
          </w:tcPr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卷面总计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100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</w:tr>
      <w:tr w:rsidR="001E26DD">
        <w:tc>
          <w:tcPr>
            <w:tcW w:w="1377" w:type="dxa"/>
            <w:vMerge w:val="restart"/>
          </w:tcPr>
          <w:p w:rsidR="001E26DD" w:rsidRDefault="001E26DD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客观题</w:t>
            </w:r>
          </w:p>
        </w:tc>
        <w:tc>
          <w:tcPr>
            <w:tcW w:w="2455" w:type="dxa"/>
          </w:tcPr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单项选择题</w:t>
            </w:r>
          </w:p>
        </w:tc>
        <w:tc>
          <w:tcPr>
            <w:tcW w:w="5204" w:type="dxa"/>
          </w:tcPr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个小题，每小题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分，共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</w:tr>
      <w:tr w:rsidR="001E26DD">
        <w:tc>
          <w:tcPr>
            <w:tcW w:w="1377" w:type="dxa"/>
            <w:vMerge/>
          </w:tcPr>
          <w:p w:rsidR="001E26DD" w:rsidRDefault="001E26DD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5" w:type="dxa"/>
          </w:tcPr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多项选择题</w:t>
            </w:r>
          </w:p>
        </w:tc>
        <w:tc>
          <w:tcPr>
            <w:tcW w:w="5204" w:type="dxa"/>
          </w:tcPr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个小题，每小题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分，共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</w:tr>
      <w:tr w:rsidR="001E26DD">
        <w:tc>
          <w:tcPr>
            <w:tcW w:w="1377" w:type="dxa"/>
            <w:vMerge/>
          </w:tcPr>
          <w:p w:rsidR="001E26DD" w:rsidRDefault="001E26DD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5" w:type="dxa"/>
          </w:tcPr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判断题</w:t>
            </w:r>
          </w:p>
        </w:tc>
        <w:tc>
          <w:tcPr>
            <w:tcW w:w="5204" w:type="dxa"/>
          </w:tcPr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个小题，每小题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分，共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</w:tr>
      <w:tr w:rsidR="001E26DD">
        <w:trPr>
          <w:trHeight w:val="638"/>
        </w:trPr>
        <w:tc>
          <w:tcPr>
            <w:tcW w:w="1377" w:type="dxa"/>
          </w:tcPr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主观题</w:t>
            </w:r>
          </w:p>
        </w:tc>
        <w:tc>
          <w:tcPr>
            <w:tcW w:w="2455" w:type="dxa"/>
          </w:tcPr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综合题</w:t>
            </w:r>
          </w:p>
        </w:tc>
        <w:tc>
          <w:tcPr>
            <w:tcW w:w="5204" w:type="dxa"/>
          </w:tcPr>
          <w:p w:rsidR="001E26DD" w:rsidRDefault="001964C4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个小题，共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</w:tr>
    </w:tbl>
    <w:p w:rsidR="001E26DD" w:rsidRDefault="001E26DD">
      <w:pPr>
        <w:widowControl/>
        <w:shd w:val="clear" w:color="auto" w:fill="FFFFFF"/>
        <w:spacing w:line="560" w:lineRule="exact"/>
        <w:ind w:leftChars="171" w:left="359"/>
        <w:rPr>
          <w:rFonts w:ascii="仿宋" w:eastAsia="仿宋" w:hAnsi="仿宋" w:cs="仿宋"/>
          <w:color w:val="FF0000"/>
          <w:kern w:val="0"/>
          <w:sz w:val="24"/>
          <w:szCs w:val="24"/>
        </w:rPr>
      </w:pPr>
    </w:p>
    <w:p w:rsidR="001E26DD" w:rsidRDefault="001964C4">
      <w:pPr>
        <w:widowControl/>
        <w:shd w:val="clear" w:color="auto" w:fill="FFFFFF"/>
        <w:spacing w:line="56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三、考试内容及考试要求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第一章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绪论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第一节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会计的概念、职能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、会计的概念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、会计的职能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第二节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会计核算的方法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、设置会计科目和账户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、复式记账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、填制和审核凭证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、登记账簿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、成本计算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、财产清查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、编制财务会计报告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第二章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会计核算的基本前提与要求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第一节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会计核算的基本前提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、会计主体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、持续经营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、会计分期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lastRenderedPageBreak/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、货币计量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第二节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会计处理基础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、权责发生制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、收付实现制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第三节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会计信息质量要求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、可靠性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、相关性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、明晰性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、可比性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、实质重于形式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、重要性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、谨慎性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、及时性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三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会计核算的理论依据和基本方法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第一节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会计要素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、资产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、负债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、所有者权益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、收入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、费用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、利润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第二节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会计恒等式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、资产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=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负债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+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所有者权益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、经济业务对会计恒等式的影响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lastRenderedPageBreak/>
        <w:t>第三节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会计科目和账户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、会计科目的分类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、账户的基本结构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第四节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借贷复式记账法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、概念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、借贷复式记账法的要素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第六节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总分类账户与明细分类账户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、概念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、总分类账户与明细分类账户的平行登记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第四章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企业主要经济业务的核算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第一节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资金筹集业务的核算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、筹资业务核算应设置的账户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）实收资本或股本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）固定资产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）无形资产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）库存现金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）银行存款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）短期借款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）长期借款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）应付债券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、筹资过程主要经济业务的核算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第二节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生产准备业务的核算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、生产准备业务核算应设置的账户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）在途物资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）原材料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）应交税费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）应付账款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）预付账款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）应付票据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、生产准备过程主要经济业务的核算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第三节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生产过程业务的核算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、生产过程业务核算应设置的账户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）生产成本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）制造费用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）管理费用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）财务费用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）累计折旧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）应付职工薪酬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）应付利息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）库存商品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lastRenderedPageBreak/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、生产过程主要经济业务的核算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第四节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销售过程业务的核算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、销售过程业务核算应设置的账户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）主营业务收入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）主营业务成本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）销售费用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）税金及附加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）应收账款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）预收账款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）应收票据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）其他业务收入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9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）其他业务成本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、销售过程主要经济业务的核算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第五节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财务成果的核算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、利润的形成和分配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、财务成果核算应设置的账户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）营业外收入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）营业外支出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）投资收益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）所得税费用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）本年利润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）利润分配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）盈余公积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）应付股利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、财务成果主要经济业务的核算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第五章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会计凭证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第一节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会计凭证概述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、会计凭证的概念和种类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、会计凭证的作用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第二节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原始凭证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、原始凭证的种类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、原始凭证的基本内容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、原始凭证的填制要求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、原始凭证的审核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第三节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记账凭证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、记账凭证的种类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lastRenderedPageBreak/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、记账凭证的基本内容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、记账凭证的填制基本要求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、记账凭证的审核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第四节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会计凭证的传递和保管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、会计凭证的传递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、会计凭证的保管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第六章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会计账簿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第一节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会计账簿概述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、会计账簿的概念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、会计账簿的分类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第二节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会计账簿的内容、启用与登记规则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、会计账簿的基本内容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、会计账簿的启用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、会计账簿的登记规则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第三节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会计账簿的格式和登记方法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、现金日记账的格式和登记方法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、银行存款日记账的格式和登记方法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、总分类账的格式和登记方法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、明细分类账的格式和登记方法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第四节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错账更正方法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、划线更正法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、红字更正法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、补充登记法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第五节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对账和结账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lastRenderedPageBreak/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、对账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、结账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第六节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会计账簿的更换与保管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会计账簿的更换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会计账簿的保管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第七章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财产清查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第一节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财产清查概述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、财产清查的概念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、财产清查的意义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、财产清查的一般程序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第二节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财产清查的方法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、货币资金的清查方法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、实物的清查方法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、往来款项的清查方法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第三节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财产清查结果的处理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、财产清查结果的处理要求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、财产清查结果的处理步骤和方法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第八章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会计核算程序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第一节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科目汇总表账务处理程序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、科目汇总表的编制方法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、一般编制步骤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、科目汇总表账务处理程序的特点、优缺点和适用范围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第九章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财务会计报告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第一节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财务会计报告概述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lastRenderedPageBreak/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、财务会计报告的概念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、财务会计报告的构成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、财务会计报告的编制要求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第二节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资产负债表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、资产负债表的概念和意义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、资产负债表的格式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、资产负债表编制的基本方法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）根据总账账户的余额直接填列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）根据总账账户的余额计算填列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）根据明细账户的余额计算填列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）根据总账余额和明细账余额计算填列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第三节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利润表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、利润表的概念和意义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、利润表的格式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、利润表编制的基本方法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）本期金额栏的填列方法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）上期金额栏的填列方法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 </w:t>
      </w:r>
    </w:p>
    <w:p w:rsidR="001E26DD" w:rsidRDefault="001964C4">
      <w:pPr>
        <w:widowControl/>
        <w:shd w:val="clear" w:color="auto" w:fill="FFFFFF"/>
        <w:spacing w:line="56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四、其他说明</w:t>
      </w:r>
    </w:p>
    <w:p w:rsidR="001E26DD" w:rsidRPr="002001E8" w:rsidRDefault="001964C4" w:rsidP="002001E8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考生需自带计算器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</w:t>
      </w:r>
    </w:p>
    <w:p w:rsidR="001E26DD" w:rsidRDefault="001964C4">
      <w:pPr>
        <w:widowControl/>
        <w:numPr>
          <w:ilvl w:val="0"/>
          <w:numId w:val="3"/>
        </w:numPr>
        <w:shd w:val="clear" w:color="auto" w:fill="FFFFFF"/>
        <w:spacing w:line="560" w:lineRule="exact"/>
        <w:rPr>
          <w:rFonts w:ascii="仿宋" w:eastAsia="仿宋" w:hAnsi="仿宋" w:cs="仿宋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参考书目</w:t>
      </w:r>
    </w:p>
    <w:p w:rsidR="001E26DD" w:rsidRDefault="001964C4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蒋敏周，叶正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桂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，《会计学基础》，清华大学出版社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 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，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2017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年</w:t>
      </w:r>
    </w:p>
    <w:p w:rsidR="001E26DD" w:rsidRPr="00C30AE7" w:rsidRDefault="001E26DD" w:rsidP="001E26DD">
      <w:pPr>
        <w:shd w:val="clear" w:color="auto" w:fill="FFFFFF"/>
        <w:spacing w:afterLines="100"/>
        <w:rPr>
          <w:rFonts w:ascii="方正小标宋简体" w:eastAsia="方正小标宋简体" w:hAnsi="黑体" w:cs="方正小标宋简体"/>
          <w:sz w:val="30"/>
          <w:szCs w:val="30"/>
        </w:rPr>
      </w:pPr>
    </w:p>
    <w:sectPr w:rsidR="001E26DD" w:rsidRPr="00C30AE7" w:rsidSect="001E26DD">
      <w:pgSz w:w="11906" w:h="16838"/>
      <w:pgMar w:top="1440" w:right="1586" w:bottom="1440" w:left="15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4C4" w:rsidRDefault="001964C4" w:rsidP="002001E8">
      <w:r>
        <w:separator/>
      </w:r>
    </w:p>
  </w:endnote>
  <w:endnote w:type="continuationSeparator" w:id="1">
    <w:p w:rsidR="001964C4" w:rsidRDefault="001964C4" w:rsidP="0020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4C4" w:rsidRDefault="001964C4" w:rsidP="002001E8">
      <w:r>
        <w:separator/>
      </w:r>
    </w:p>
  </w:footnote>
  <w:footnote w:type="continuationSeparator" w:id="1">
    <w:p w:rsidR="001964C4" w:rsidRDefault="001964C4" w:rsidP="002001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63EAA"/>
    <w:multiLevelType w:val="singleLevel"/>
    <w:tmpl w:val="4BA63EA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B2F603C"/>
    <w:multiLevelType w:val="singleLevel"/>
    <w:tmpl w:val="5B2F603C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8275F2E"/>
    <w:multiLevelType w:val="multilevel"/>
    <w:tmpl w:val="68275F2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422"/>
    <w:rsid w:val="00124A6A"/>
    <w:rsid w:val="00131A4F"/>
    <w:rsid w:val="00181EA5"/>
    <w:rsid w:val="001964C4"/>
    <w:rsid w:val="001E26DD"/>
    <w:rsid w:val="002001E8"/>
    <w:rsid w:val="002A18B4"/>
    <w:rsid w:val="00400FA6"/>
    <w:rsid w:val="00437EF6"/>
    <w:rsid w:val="007A35D5"/>
    <w:rsid w:val="00921F6B"/>
    <w:rsid w:val="0094648D"/>
    <w:rsid w:val="009A1CBE"/>
    <w:rsid w:val="00B70422"/>
    <w:rsid w:val="00C30AE7"/>
    <w:rsid w:val="00D3427C"/>
    <w:rsid w:val="00EB56B9"/>
    <w:rsid w:val="00EF0742"/>
    <w:rsid w:val="01EA602B"/>
    <w:rsid w:val="07681831"/>
    <w:rsid w:val="07FE11A2"/>
    <w:rsid w:val="0A9101E0"/>
    <w:rsid w:val="0A913B4F"/>
    <w:rsid w:val="0ABE5E43"/>
    <w:rsid w:val="0E141FBE"/>
    <w:rsid w:val="0E80363E"/>
    <w:rsid w:val="0FC76E74"/>
    <w:rsid w:val="10107F25"/>
    <w:rsid w:val="11777DA4"/>
    <w:rsid w:val="164B5433"/>
    <w:rsid w:val="166851E8"/>
    <w:rsid w:val="17064F1D"/>
    <w:rsid w:val="182F2E2E"/>
    <w:rsid w:val="1A0B4166"/>
    <w:rsid w:val="1B570800"/>
    <w:rsid w:val="1D85398D"/>
    <w:rsid w:val="1F706883"/>
    <w:rsid w:val="21077B20"/>
    <w:rsid w:val="21B836B1"/>
    <w:rsid w:val="22D163E0"/>
    <w:rsid w:val="245569B7"/>
    <w:rsid w:val="247843AF"/>
    <w:rsid w:val="281F7A97"/>
    <w:rsid w:val="2970485B"/>
    <w:rsid w:val="2A464629"/>
    <w:rsid w:val="2C1414F6"/>
    <w:rsid w:val="2D4769CC"/>
    <w:rsid w:val="2E1002EF"/>
    <w:rsid w:val="2E321DE6"/>
    <w:rsid w:val="30542913"/>
    <w:rsid w:val="36212CC2"/>
    <w:rsid w:val="37A947A3"/>
    <w:rsid w:val="39463BAB"/>
    <w:rsid w:val="3AE12741"/>
    <w:rsid w:val="3B9163AC"/>
    <w:rsid w:val="3D965777"/>
    <w:rsid w:val="401D544F"/>
    <w:rsid w:val="40617AD8"/>
    <w:rsid w:val="40DE6259"/>
    <w:rsid w:val="415830AC"/>
    <w:rsid w:val="417D7C38"/>
    <w:rsid w:val="43B455B1"/>
    <w:rsid w:val="45786751"/>
    <w:rsid w:val="45CB12E5"/>
    <w:rsid w:val="46622B80"/>
    <w:rsid w:val="4708592F"/>
    <w:rsid w:val="479A7EB9"/>
    <w:rsid w:val="49070358"/>
    <w:rsid w:val="4B1F29C6"/>
    <w:rsid w:val="4BF75F1F"/>
    <w:rsid w:val="4D0401B1"/>
    <w:rsid w:val="4EB623F5"/>
    <w:rsid w:val="4F29335B"/>
    <w:rsid w:val="54D20327"/>
    <w:rsid w:val="55582B32"/>
    <w:rsid w:val="559B0B1F"/>
    <w:rsid w:val="562510D2"/>
    <w:rsid w:val="57847AD3"/>
    <w:rsid w:val="583A50FC"/>
    <w:rsid w:val="585521F5"/>
    <w:rsid w:val="58E67621"/>
    <w:rsid w:val="5F5B242A"/>
    <w:rsid w:val="60954BB2"/>
    <w:rsid w:val="611740DC"/>
    <w:rsid w:val="61B2785A"/>
    <w:rsid w:val="62DD0637"/>
    <w:rsid w:val="64013F9C"/>
    <w:rsid w:val="64521A8F"/>
    <w:rsid w:val="65D839A9"/>
    <w:rsid w:val="6745329D"/>
    <w:rsid w:val="67AD749F"/>
    <w:rsid w:val="69274686"/>
    <w:rsid w:val="6946715A"/>
    <w:rsid w:val="6A061C65"/>
    <w:rsid w:val="6B7F6F0B"/>
    <w:rsid w:val="6CCF6883"/>
    <w:rsid w:val="6DBC1612"/>
    <w:rsid w:val="6E861C96"/>
    <w:rsid w:val="6F4916AA"/>
    <w:rsid w:val="6F751345"/>
    <w:rsid w:val="713B3358"/>
    <w:rsid w:val="71B4049F"/>
    <w:rsid w:val="71BC04F8"/>
    <w:rsid w:val="723E344C"/>
    <w:rsid w:val="72572618"/>
    <w:rsid w:val="757543A5"/>
    <w:rsid w:val="7C817CA5"/>
    <w:rsid w:val="7DA3445B"/>
    <w:rsid w:val="7E562CB8"/>
    <w:rsid w:val="7E620BFF"/>
    <w:rsid w:val="7EB443AD"/>
    <w:rsid w:val="7F2A70A3"/>
    <w:rsid w:val="7F654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D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E26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E2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1E26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qFormat/>
    <w:rsid w:val="001E26DD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1E26D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E26DD"/>
    <w:rPr>
      <w:sz w:val="18"/>
      <w:szCs w:val="18"/>
    </w:rPr>
  </w:style>
  <w:style w:type="paragraph" w:styleId="a7">
    <w:name w:val="List Paragraph"/>
    <w:basedOn w:val="a"/>
    <w:uiPriority w:val="99"/>
    <w:qFormat/>
    <w:rsid w:val="001E26DD"/>
    <w:pPr>
      <w:ind w:firstLineChars="200" w:firstLine="42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405</Words>
  <Characters>2309</Characters>
  <Application>Microsoft Office Word</Application>
  <DocSecurity>0</DocSecurity>
  <Lines>19</Lines>
  <Paragraphs>5</Paragraphs>
  <ScaleCrop>false</ScaleCrop>
  <Company>微软公司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于学军</cp:lastModifiedBy>
  <cp:revision>14</cp:revision>
  <dcterms:created xsi:type="dcterms:W3CDTF">2021-03-01T07:26:00Z</dcterms:created>
  <dcterms:modified xsi:type="dcterms:W3CDTF">2022-02-28T01:10:00Z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2508C51AC5A14F66A8878E8AF245A28E</vt:lpwstr>
  </property>
</Properties>
</file>