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AD4CB0E">
      <w:pPr>
        <w:jc w:val="center"/>
        <w:rPr>
          <w:rFonts w:ascii="仿宋" w:hAnsi="仿宋" w:eastAsia="仿宋" w:cs="仿宋"/>
          <w:b/>
          <w:sz w:val="36"/>
          <w:szCs w:val="36"/>
        </w:rPr>
      </w:pPr>
      <w:r>
        <w:rPr>
          <w:rFonts w:hint="eastAsia" w:ascii="仿宋" w:hAnsi="仿宋" w:eastAsia="仿宋" w:cs="仿宋"/>
          <w:b/>
          <w:sz w:val="36"/>
          <w:szCs w:val="36"/>
        </w:rPr>
        <w:t>湖南涉外经济学院202</w:t>
      </w:r>
      <w:r>
        <w:rPr>
          <w:rFonts w:hint="eastAsia" w:ascii="仿宋" w:hAnsi="仿宋" w:eastAsia="仿宋" w:cs="仿宋"/>
          <w:b/>
          <w:sz w:val="36"/>
          <w:szCs w:val="36"/>
          <w:lang w:val="en-US" w:eastAsia="zh-CN"/>
        </w:rPr>
        <w:t>5</w:t>
      </w:r>
      <w:r>
        <w:rPr>
          <w:rFonts w:hint="eastAsia" w:ascii="仿宋" w:hAnsi="仿宋" w:eastAsia="仿宋" w:cs="仿宋"/>
          <w:b/>
          <w:sz w:val="36"/>
          <w:szCs w:val="36"/>
        </w:rPr>
        <w:t>年专升本</w:t>
      </w:r>
    </w:p>
    <w:p w14:paraId="4BF070A7">
      <w:pPr>
        <w:jc w:val="center"/>
        <w:rPr>
          <w:rFonts w:ascii="华文中宋" w:hAnsi="华文中宋" w:eastAsia="华文中宋" w:cs="华文中宋"/>
          <w:spacing w:val="-19"/>
          <w:sz w:val="28"/>
          <w:szCs w:val="28"/>
        </w:rPr>
      </w:pPr>
      <w:r>
        <w:rPr>
          <w:rFonts w:hint="eastAsia" w:ascii="仿宋" w:hAnsi="仿宋" w:eastAsia="仿宋" w:cs="仿宋"/>
          <w:b/>
          <w:sz w:val="36"/>
          <w:szCs w:val="36"/>
        </w:rPr>
        <w:t>《中外民间文化概论》考试大纲</w:t>
      </w:r>
    </w:p>
    <w:p w14:paraId="386D54DA">
      <w:pPr>
        <w:spacing w:before="103" w:line="600" w:lineRule="exact"/>
        <w:ind w:left="3163"/>
        <w:rPr>
          <w:rFonts w:ascii="华文中宋" w:hAnsi="华文中宋" w:eastAsia="华文中宋" w:cs="华文中宋"/>
          <w:spacing w:val="-19"/>
          <w:sz w:val="28"/>
          <w:szCs w:val="28"/>
        </w:rPr>
      </w:pPr>
    </w:p>
    <w:p w14:paraId="1CB80D91">
      <w:pPr>
        <w:spacing w:before="103" w:line="600" w:lineRule="exact"/>
        <w:ind w:left="3163"/>
        <w:rPr>
          <w:rFonts w:ascii="华文中宋" w:hAnsi="华文中宋" w:eastAsia="华文中宋" w:cs="华文中宋"/>
          <w:spacing w:val="-19"/>
          <w:sz w:val="28"/>
          <w:szCs w:val="28"/>
        </w:rPr>
      </w:pPr>
      <w:r>
        <w:rPr>
          <w:rFonts w:ascii="华文中宋" w:hAnsi="华文中宋" w:eastAsia="华文中宋" w:cs="华文中宋"/>
          <w:spacing w:val="-19"/>
          <w:sz w:val="28"/>
          <w:szCs w:val="28"/>
        </w:rPr>
        <w:t>Ⅰ.  考试内容与要求</w:t>
      </w:r>
    </w:p>
    <w:p w14:paraId="7FEAB3AD">
      <w:pPr>
        <w:pStyle w:val="2"/>
        <w:widowControl/>
        <w:kinsoku w:val="0"/>
        <w:autoSpaceDE w:val="0"/>
        <w:autoSpaceDN w:val="0"/>
        <w:adjustRightInd w:val="0"/>
        <w:snapToGrid w:val="0"/>
        <w:spacing w:line="600" w:lineRule="exact"/>
        <w:ind w:firstLine="488" w:firstLineChars="200"/>
        <w:jc w:val="left"/>
        <w:textAlignment w:val="baseline"/>
        <w:rPr>
          <w:rFonts w:hint="eastAsia"/>
          <w:snapToGrid w:val="0"/>
          <w:color w:val="000000"/>
          <w:spacing w:val="-18"/>
          <w:kern w:val="0"/>
        </w:rPr>
      </w:pPr>
      <w:r>
        <w:rPr>
          <w:rFonts w:hint="eastAsia"/>
          <w:snapToGrid w:val="0"/>
          <w:color w:val="000000"/>
          <w:spacing w:val="-18"/>
          <w:kern w:val="0"/>
        </w:rPr>
        <w:t>本科目考试内容</w:t>
      </w:r>
      <w:r>
        <w:rPr>
          <w:rFonts w:hint="eastAsia"/>
          <w:snapToGrid w:val="0"/>
          <w:color w:val="000000"/>
          <w:spacing w:val="-18"/>
          <w:kern w:val="0"/>
          <w:lang w:val="en-US" w:eastAsia="zh-CN"/>
        </w:rPr>
        <w:t>包括</w:t>
      </w:r>
      <w:r>
        <w:rPr>
          <w:rFonts w:hint="eastAsia"/>
          <w:snapToGrid w:val="0"/>
          <w:color w:val="000000"/>
          <w:spacing w:val="-18"/>
          <w:kern w:val="0"/>
        </w:rPr>
        <w:t>中外民间文化的基本概念</w:t>
      </w:r>
      <w:r>
        <w:rPr>
          <w:rFonts w:hint="eastAsia"/>
          <w:snapToGrid w:val="0"/>
          <w:color w:val="000000"/>
          <w:spacing w:val="-18"/>
          <w:kern w:val="0"/>
          <w:lang w:eastAsia="zh-CN"/>
        </w:rPr>
        <w:t>、</w:t>
      </w:r>
      <w:r>
        <w:rPr>
          <w:rFonts w:hint="eastAsia"/>
          <w:snapToGrid w:val="0"/>
          <w:color w:val="000000"/>
          <w:spacing w:val="-18"/>
          <w:kern w:val="0"/>
        </w:rPr>
        <w:t>基本特质与规律</w:t>
      </w:r>
      <w:r>
        <w:rPr>
          <w:rFonts w:hint="eastAsia"/>
          <w:snapToGrid w:val="0"/>
          <w:color w:val="000000"/>
          <w:spacing w:val="-18"/>
          <w:kern w:val="0"/>
          <w:lang w:eastAsia="zh-CN"/>
        </w:rPr>
        <w:t>、</w:t>
      </w:r>
      <w:r>
        <w:rPr>
          <w:rFonts w:hint="eastAsia"/>
          <w:snapToGrid w:val="0"/>
          <w:color w:val="000000"/>
          <w:spacing w:val="-18"/>
          <w:kern w:val="0"/>
        </w:rPr>
        <w:t>中外民间的生计模式、生活方式、岁时节令、人生礼仪、人际礼仪、民间信仰及中外民间文学与艺术等相关学科知识。主要考查考生对中国及国外民间的各种文化现象进行文化形态、特征、内涵与价值的分析能力</w:t>
      </w:r>
      <w:r>
        <w:rPr>
          <w:rFonts w:hint="eastAsia"/>
          <w:snapToGrid w:val="0"/>
          <w:color w:val="000000"/>
          <w:spacing w:val="-18"/>
          <w:kern w:val="0"/>
          <w:lang w:val="en-US" w:eastAsia="zh-CN"/>
        </w:rPr>
        <w:t>与</w:t>
      </w:r>
      <w:r>
        <w:rPr>
          <w:rFonts w:hint="eastAsia"/>
          <w:snapToGrid w:val="0"/>
          <w:color w:val="000000"/>
          <w:spacing w:val="-18"/>
          <w:kern w:val="0"/>
        </w:rPr>
        <w:t>对文化资源的开发利用能力。</w:t>
      </w:r>
    </w:p>
    <w:p w14:paraId="7110A3DE">
      <w:pPr>
        <w:spacing w:line="600" w:lineRule="exact"/>
        <w:rPr>
          <w:rFonts w:ascii="仿宋" w:hAnsi="仿宋" w:eastAsia="仿宋" w:cs="仿宋"/>
          <w:b/>
          <w:bCs/>
          <w:spacing w:val="-14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-14"/>
          <w:sz w:val="28"/>
          <w:szCs w:val="28"/>
        </w:rPr>
        <w:t xml:space="preserve">   </w:t>
      </w:r>
      <w:r>
        <w:rPr>
          <w:rFonts w:hint="eastAsia" w:ascii="仿宋" w:hAnsi="仿宋" w:eastAsia="仿宋" w:cs="仿宋"/>
          <w:b/>
          <w:bCs/>
          <w:spacing w:val="-14"/>
          <w:sz w:val="28"/>
          <w:szCs w:val="28"/>
        </w:rPr>
        <w:t xml:space="preserve"> 一、民间文化基本理解</w:t>
      </w:r>
    </w:p>
    <w:p w14:paraId="68FC654D">
      <w:pPr>
        <w:spacing w:line="600" w:lineRule="exact"/>
        <w:ind w:firstLine="560"/>
        <w:rPr>
          <w:rFonts w:ascii="仿宋" w:hAnsi="仿宋" w:eastAsia="仿宋" w:cs="仿宋"/>
          <w:spacing w:val="-14"/>
          <w:sz w:val="28"/>
          <w:szCs w:val="28"/>
        </w:rPr>
      </w:pPr>
      <w:r>
        <w:rPr>
          <w:rFonts w:hint="eastAsia" w:ascii="仿宋" w:hAnsi="仿宋" w:eastAsia="仿宋" w:cs="仿宋"/>
          <w:spacing w:val="-14"/>
          <w:sz w:val="28"/>
          <w:szCs w:val="28"/>
        </w:rPr>
        <w:t>1.民间文化的界定与分类</w:t>
      </w:r>
    </w:p>
    <w:p w14:paraId="5BC375A1">
      <w:pPr>
        <w:spacing w:line="600" w:lineRule="exact"/>
        <w:ind w:firstLine="560"/>
        <w:rPr>
          <w:rFonts w:ascii="仿宋" w:hAnsi="仿宋" w:eastAsia="仿宋" w:cs="仿宋"/>
          <w:spacing w:val="-14"/>
          <w:sz w:val="28"/>
          <w:szCs w:val="28"/>
        </w:rPr>
      </w:pPr>
      <w:r>
        <w:rPr>
          <w:rFonts w:hint="eastAsia" w:ascii="仿宋" w:hAnsi="仿宋" w:eastAsia="仿宋" w:cs="仿宋"/>
          <w:spacing w:val="-14"/>
          <w:sz w:val="28"/>
          <w:szCs w:val="28"/>
        </w:rPr>
        <w:t>2.民间文化的特性</w:t>
      </w:r>
    </w:p>
    <w:p w14:paraId="6FF47057">
      <w:pPr>
        <w:spacing w:line="600" w:lineRule="exact"/>
        <w:ind w:firstLine="560"/>
        <w:rPr>
          <w:rFonts w:ascii="仿宋" w:hAnsi="仿宋" w:eastAsia="仿宋" w:cs="仿宋"/>
          <w:spacing w:val="-14"/>
          <w:sz w:val="28"/>
          <w:szCs w:val="28"/>
        </w:rPr>
      </w:pPr>
      <w:r>
        <w:rPr>
          <w:rFonts w:hint="eastAsia" w:ascii="仿宋" w:hAnsi="仿宋" w:eastAsia="仿宋" w:cs="仿宋"/>
          <w:spacing w:val="-14"/>
          <w:sz w:val="28"/>
          <w:szCs w:val="28"/>
        </w:rPr>
        <w:t>3.民间文化的功能</w:t>
      </w:r>
    </w:p>
    <w:p w14:paraId="6849BE68">
      <w:pPr>
        <w:spacing w:line="600" w:lineRule="exact"/>
        <w:ind w:firstLine="560"/>
        <w:rPr>
          <w:rFonts w:ascii="仿宋" w:hAnsi="仿宋" w:eastAsia="仿宋" w:cs="仿宋"/>
          <w:spacing w:val="-14"/>
          <w:sz w:val="28"/>
          <w:szCs w:val="28"/>
        </w:rPr>
      </w:pPr>
      <w:r>
        <w:rPr>
          <w:rFonts w:hint="eastAsia" w:ascii="仿宋" w:hAnsi="仿宋" w:eastAsia="仿宋" w:cs="仿宋"/>
          <w:spacing w:val="-14"/>
          <w:sz w:val="28"/>
          <w:szCs w:val="28"/>
        </w:rPr>
        <w:t>4.民间文化的交流与传播</w:t>
      </w:r>
    </w:p>
    <w:p w14:paraId="36D8EB34">
      <w:pPr>
        <w:spacing w:line="600" w:lineRule="exact"/>
        <w:ind w:firstLine="560"/>
        <w:rPr>
          <w:rFonts w:ascii="仿宋" w:hAnsi="仿宋" w:eastAsia="仿宋" w:cs="仿宋"/>
          <w:spacing w:val="-14"/>
          <w:sz w:val="28"/>
          <w:szCs w:val="28"/>
        </w:rPr>
      </w:pPr>
      <w:r>
        <w:rPr>
          <w:rFonts w:hint="eastAsia" w:ascii="仿宋" w:hAnsi="仿宋" w:eastAsia="仿宋" w:cs="仿宋"/>
          <w:spacing w:val="-14"/>
          <w:sz w:val="28"/>
          <w:szCs w:val="28"/>
        </w:rPr>
        <w:t>5.民间文化的困境与突围</w:t>
      </w:r>
    </w:p>
    <w:p w14:paraId="57B2EC5C">
      <w:pPr>
        <w:spacing w:line="600" w:lineRule="exact"/>
        <w:rPr>
          <w:rFonts w:hint="eastAsia" w:ascii="仿宋" w:hAnsi="仿宋" w:eastAsia="仿宋" w:cs="仿宋"/>
          <w:b/>
          <w:bCs/>
          <w:spacing w:val="-14"/>
          <w:sz w:val="28"/>
          <w:szCs w:val="28"/>
        </w:rPr>
      </w:pPr>
      <w:r>
        <w:rPr>
          <w:rFonts w:hint="eastAsia" w:ascii="仿宋" w:hAnsi="仿宋" w:eastAsia="仿宋" w:cs="仿宋"/>
          <w:spacing w:val="-14"/>
          <w:sz w:val="28"/>
          <w:szCs w:val="28"/>
        </w:rPr>
        <w:t xml:space="preserve">    </w:t>
      </w:r>
      <w:r>
        <w:rPr>
          <w:rFonts w:hint="eastAsia" w:ascii="仿宋" w:hAnsi="仿宋" w:eastAsia="仿宋" w:cs="仿宋"/>
          <w:b/>
          <w:bCs/>
          <w:spacing w:val="-14"/>
          <w:sz w:val="28"/>
          <w:szCs w:val="28"/>
        </w:rPr>
        <w:t xml:space="preserve"> 二、生计模式</w:t>
      </w:r>
    </w:p>
    <w:p w14:paraId="37BC70F5">
      <w:pPr>
        <w:spacing w:line="600" w:lineRule="exact"/>
        <w:ind w:firstLine="560" w:firstLineChars="200"/>
        <w:rPr>
          <w:rFonts w:ascii="仿宋" w:hAnsi="仿宋" w:eastAsia="仿宋" w:cs="仿宋"/>
          <w:bCs/>
          <w:sz w:val="28"/>
          <w:szCs w:val="28"/>
        </w:rPr>
      </w:pPr>
      <w:r>
        <w:rPr>
          <w:rFonts w:hint="eastAsia" w:ascii="仿宋" w:hAnsi="仿宋" w:eastAsia="仿宋" w:cs="仿宋"/>
          <w:bCs/>
          <w:sz w:val="28"/>
          <w:szCs w:val="28"/>
        </w:rPr>
        <w:t>1.采猎模式</w:t>
      </w:r>
    </w:p>
    <w:p w14:paraId="1E4AFA69">
      <w:pPr>
        <w:spacing w:line="600" w:lineRule="exact"/>
        <w:ind w:firstLine="560" w:firstLineChars="200"/>
        <w:rPr>
          <w:rFonts w:ascii="仿宋" w:hAnsi="仿宋" w:eastAsia="仿宋" w:cs="仿宋"/>
          <w:bCs/>
          <w:sz w:val="28"/>
          <w:szCs w:val="28"/>
        </w:rPr>
      </w:pPr>
      <w:r>
        <w:rPr>
          <w:rFonts w:hint="eastAsia" w:ascii="仿宋" w:hAnsi="仿宋" w:eastAsia="仿宋" w:cs="仿宋"/>
          <w:bCs/>
          <w:sz w:val="28"/>
          <w:szCs w:val="28"/>
        </w:rPr>
        <w:t>2.游牧模式</w:t>
      </w:r>
    </w:p>
    <w:p w14:paraId="1F435AE0">
      <w:pPr>
        <w:spacing w:line="600" w:lineRule="exact"/>
        <w:ind w:firstLine="560" w:firstLineChars="200"/>
        <w:rPr>
          <w:rFonts w:ascii="仿宋" w:hAnsi="仿宋" w:eastAsia="仿宋" w:cs="仿宋"/>
          <w:bCs/>
          <w:sz w:val="28"/>
          <w:szCs w:val="28"/>
        </w:rPr>
      </w:pPr>
      <w:r>
        <w:rPr>
          <w:rFonts w:hint="eastAsia" w:ascii="仿宋" w:hAnsi="仿宋" w:eastAsia="仿宋" w:cs="仿宋"/>
          <w:bCs/>
          <w:sz w:val="28"/>
          <w:szCs w:val="28"/>
        </w:rPr>
        <w:t>3.农耕模式</w:t>
      </w:r>
    </w:p>
    <w:p w14:paraId="0E977B5E">
      <w:pPr>
        <w:spacing w:line="600" w:lineRule="exact"/>
        <w:ind w:firstLine="560" w:firstLineChars="200"/>
        <w:rPr>
          <w:rFonts w:ascii="仿宋" w:hAnsi="仿宋" w:eastAsia="仿宋" w:cs="仿宋"/>
          <w:bCs/>
          <w:sz w:val="28"/>
          <w:szCs w:val="28"/>
        </w:rPr>
      </w:pPr>
      <w:r>
        <w:rPr>
          <w:rFonts w:hint="eastAsia" w:ascii="仿宋" w:hAnsi="仿宋" w:eastAsia="仿宋" w:cs="仿宋"/>
          <w:bCs/>
          <w:sz w:val="28"/>
          <w:szCs w:val="28"/>
        </w:rPr>
        <w:t>4.商贸模式</w:t>
      </w:r>
    </w:p>
    <w:p w14:paraId="05FA3D66">
      <w:pPr>
        <w:spacing w:line="600" w:lineRule="exact"/>
        <w:ind w:firstLine="506" w:firstLineChars="200"/>
        <w:rPr>
          <w:rFonts w:hint="eastAsia" w:ascii="仿宋" w:hAnsi="仿宋" w:eastAsia="仿宋" w:cs="仿宋"/>
          <w:b/>
          <w:bCs/>
          <w:spacing w:val="-14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pacing w:val="-14"/>
          <w:sz w:val="28"/>
          <w:szCs w:val="28"/>
        </w:rPr>
        <w:t>三、生活方式</w:t>
      </w:r>
    </w:p>
    <w:p w14:paraId="76041479">
      <w:pPr>
        <w:spacing w:line="600" w:lineRule="exact"/>
        <w:ind w:firstLine="504" w:firstLineChars="200"/>
        <w:rPr>
          <w:rFonts w:ascii="仿宋" w:hAnsi="仿宋" w:eastAsia="仿宋" w:cs="仿宋"/>
          <w:spacing w:val="-14"/>
          <w:sz w:val="28"/>
          <w:szCs w:val="28"/>
        </w:rPr>
      </w:pPr>
      <w:r>
        <w:rPr>
          <w:rFonts w:hint="eastAsia" w:ascii="仿宋" w:hAnsi="仿宋" w:eastAsia="仿宋" w:cs="仿宋"/>
          <w:spacing w:val="-14"/>
          <w:sz w:val="28"/>
          <w:szCs w:val="28"/>
        </w:rPr>
        <w:t>1.服饰民俗</w:t>
      </w:r>
    </w:p>
    <w:p w14:paraId="599584C4">
      <w:pPr>
        <w:spacing w:line="600" w:lineRule="exact"/>
        <w:ind w:firstLine="504" w:firstLineChars="200"/>
        <w:rPr>
          <w:rFonts w:ascii="仿宋" w:hAnsi="仿宋" w:eastAsia="仿宋" w:cs="仿宋"/>
          <w:spacing w:val="-14"/>
          <w:sz w:val="28"/>
          <w:szCs w:val="28"/>
        </w:rPr>
      </w:pPr>
      <w:r>
        <w:rPr>
          <w:rFonts w:hint="eastAsia" w:ascii="仿宋" w:hAnsi="仿宋" w:eastAsia="仿宋" w:cs="仿宋"/>
          <w:spacing w:val="-14"/>
          <w:sz w:val="28"/>
          <w:szCs w:val="28"/>
        </w:rPr>
        <w:t>2.饮食民俗</w:t>
      </w:r>
    </w:p>
    <w:p w14:paraId="4EBF01EC">
      <w:pPr>
        <w:spacing w:line="600" w:lineRule="exact"/>
        <w:ind w:firstLine="504" w:firstLineChars="200"/>
        <w:rPr>
          <w:rFonts w:ascii="仿宋" w:hAnsi="仿宋" w:eastAsia="仿宋" w:cs="仿宋"/>
          <w:spacing w:val="-14"/>
          <w:sz w:val="28"/>
          <w:szCs w:val="28"/>
        </w:rPr>
      </w:pPr>
      <w:r>
        <w:rPr>
          <w:rFonts w:hint="eastAsia" w:ascii="仿宋" w:hAnsi="仿宋" w:eastAsia="仿宋" w:cs="仿宋"/>
          <w:spacing w:val="-14"/>
          <w:sz w:val="28"/>
          <w:szCs w:val="28"/>
        </w:rPr>
        <w:t>3.居住民俗</w:t>
      </w:r>
    </w:p>
    <w:p w14:paraId="560F796C">
      <w:pPr>
        <w:spacing w:line="600" w:lineRule="exact"/>
        <w:ind w:firstLine="504" w:firstLineChars="200"/>
        <w:rPr>
          <w:rFonts w:ascii="仿宋" w:hAnsi="仿宋" w:eastAsia="仿宋" w:cs="仿宋"/>
          <w:spacing w:val="-14"/>
          <w:sz w:val="28"/>
          <w:szCs w:val="28"/>
        </w:rPr>
      </w:pPr>
      <w:r>
        <w:rPr>
          <w:rFonts w:hint="eastAsia" w:ascii="仿宋" w:hAnsi="仿宋" w:eastAsia="仿宋" w:cs="仿宋"/>
          <w:spacing w:val="-14"/>
          <w:sz w:val="28"/>
          <w:szCs w:val="28"/>
        </w:rPr>
        <w:t>4.出行民俗</w:t>
      </w:r>
    </w:p>
    <w:p w14:paraId="4424CFCA">
      <w:pPr>
        <w:spacing w:line="600" w:lineRule="exact"/>
        <w:ind w:firstLine="504" w:firstLineChars="200"/>
        <w:rPr>
          <w:rFonts w:ascii="仿宋" w:hAnsi="仿宋" w:eastAsia="仿宋" w:cs="仿宋"/>
          <w:spacing w:val="-14"/>
          <w:sz w:val="28"/>
          <w:szCs w:val="28"/>
        </w:rPr>
      </w:pPr>
      <w:r>
        <w:rPr>
          <w:rFonts w:hint="eastAsia" w:ascii="仿宋" w:hAnsi="仿宋" w:eastAsia="仿宋" w:cs="仿宋"/>
          <w:spacing w:val="-14"/>
          <w:sz w:val="28"/>
          <w:szCs w:val="28"/>
        </w:rPr>
        <w:t>5.游乐民俗</w:t>
      </w:r>
    </w:p>
    <w:p w14:paraId="0669D37C">
      <w:pPr>
        <w:spacing w:line="600" w:lineRule="exact"/>
        <w:ind w:firstLine="506" w:firstLineChars="200"/>
        <w:rPr>
          <w:rFonts w:ascii="仿宋" w:hAnsi="仿宋" w:eastAsia="仿宋" w:cs="仿宋"/>
          <w:b/>
          <w:bCs/>
          <w:spacing w:val="-14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pacing w:val="-14"/>
          <w:sz w:val="28"/>
          <w:szCs w:val="28"/>
        </w:rPr>
        <w:t>四、岁时节令</w:t>
      </w:r>
    </w:p>
    <w:p w14:paraId="0EA9FA5D">
      <w:pPr>
        <w:spacing w:line="600" w:lineRule="exact"/>
        <w:ind w:firstLine="560" w:firstLineChars="200"/>
        <w:rPr>
          <w:rFonts w:ascii="仿宋" w:hAnsi="仿宋" w:eastAsia="仿宋" w:cs="仿宋"/>
          <w:bCs/>
          <w:sz w:val="28"/>
          <w:szCs w:val="28"/>
        </w:rPr>
      </w:pPr>
      <w:r>
        <w:rPr>
          <w:rFonts w:hint="eastAsia" w:ascii="仿宋" w:hAnsi="仿宋" w:eastAsia="仿宋" w:cs="仿宋"/>
          <w:bCs/>
          <w:sz w:val="28"/>
          <w:szCs w:val="28"/>
        </w:rPr>
        <w:t>1.庆贺节日</w:t>
      </w:r>
    </w:p>
    <w:p w14:paraId="213EFEA6">
      <w:pPr>
        <w:spacing w:line="600" w:lineRule="exact"/>
        <w:ind w:firstLine="560" w:firstLineChars="200"/>
        <w:rPr>
          <w:rFonts w:ascii="仿宋" w:hAnsi="仿宋" w:eastAsia="仿宋" w:cs="仿宋"/>
          <w:bCs/>
          <w:sz w:val="28"/>
          <w:szCs w:val="28"/>
        </w:rPr>
      </w:pPr>
      <w:r>
        <w:rPr>
          <w:rFonts w:hint="eastAsia" w:ascii="仿宋" w:hAnsi="仿宋" w:eastAsia="仿宋" w:cs="仿宋"/>
          <w:bCs/>
          <w:sz w:val="28"/>
          <w:szCs w:val="28"/>
        </w:rPr>
        <w:t>2.祭祀节日</w:t>
      </w:r>
    </w:p>
    <w:p w14:paraId="4C4B182D">
      <w:pPr>
        <w:spacing w:line="600" w:lineRule="exact"/>
        <w:ind w:firstLine="560" w:firstLineChars="200"/>
        <w:rPr>
          <w:rFonts w:ascii="仿宋" w:hAnsi="仿宋" w:eastAsia="仿宋" w:cs="仿宋"/>
          <w:bCs/>
          <w:sz w:val="28"/>
          <w:szCs w:val="28"/>
        </w:rPr>
      </w:pPr>
      <w:r>
        <w:rPr>
          <w:rFonts w:hint="eastAsia" w:ascii="仿宋" w:hAnsi="仿宋" w:eastAsia="仿宋" w:cs="仿宋"/>
          <w:bCs/>
          <w:sz w:val="28"/>
          <w:szCs w:val="28"/>
        </w:rPr>
        <w:t>3.游乐节日</w:t>
      </w:r>
    </w:p>
    <w:p w14:paraId="620672C1">
      <w:pPr>
        <w:spacing w:line="600" w:lineRule="exact"/>
        <w:rPr>
          <w:rFonts w:hint="eastAsia" w:ascii="仿宋" w:hAnsi="仿宋" w:eastAsia="仿宋" w:cs="仿宋"/>
          <w:b/>
          <w:bCs/>
          <w:spacing w:val="-14"/>
          <w:sz w:val="28"/>
          <w:szCs w:val="28"/>
        </w:rPr>
      </w:pPr>
      <w:r>
        <w:rPr>
          <w:rFonts w:hint="eastAsia" w:ascii="仿宋" w:hAnsi="仿宋" w:eastAsia="仿宋" w:cs="仿宋"/>
          <w:bCs/>
          <w:sz w:val="28"/>
          <w:szCs w:val="28"/>
        </w:rPr>
        <w:t xml:space="preserve">    </w:t>
      </w:r>
      <w:r>
        <w:rPr>
          <w:rFonts w:hint="eastAsia" w:ascii="仿宋" w:hAnsi="仿宋" w:eastAsia="仿宋" w:cs="仿宋"/>
          <w:b/>
          <w:bCs/>
          <w:spacing w:val="-14"/>
          <w:sz w:val="28"/>
          <w:szCs w:val="28"/>
        </w:rPr>
        <w:t>五、人生礼仪</w:t>
      </w:r>
    </w:p>
    <w:p w14:paraId="286F7A56">
      <w:pPr>
        <w:spacing w:line="600" w:lineRule="exact"/>
        <w:ind w:firstLine="560" w:firstLineChars="200"/>
        <w:rPr>
          <w:rFonts w:ascii="仿宋" w:hAnsi="仿宋" w:eastAsia="仿宋" w:cs="仿宋"/>
          <w:bCs/>
          <w:sz w:val="28"/>
          <w:szCs w:val="28"/>
        </w:rPr>
      </w:pPr>
      <w:r>
        <w:rPr>
          <w:rFonts w:hint="eastAsia" w:ascii="仿宋" w:hAnsi="仿宋" w:eastAsia="仿宋" w:cs="仿宋"/>
          <w:bCs/>
          <w:sz w:val="28"/>
          <w:szCs w:val="28"/>
        </w:rPr>
        <w:t>1.生养礼仪</w:t>
      </w:r>
    </w:p>
    <w:p w14:paraId="0796F3FE">
      <w:pPr>
        <w:spacing w:line="600" w:lineRule="exact"/>
        <w:ind w:firstLine="560" w:firstLineChars="200"/>
        <w:rPr>
          <w:rFonts w:ascii="仿宋" w:hAnsi="仿宋" w:eastAsia="仿宋" w:cs="仿宋"/>
          <w:bCs/>
          <w:sz w:val="28"/>
          <w:szCs w:val="28"/>
        </w:rPr>
      </w:pPr>
      <w:r>
        <w:rPr>
          <w:rFonts w:hint="eastAsia" w:ascii="仿宋" w:hAnsi="仿宋" w:eastAsia="仿宋" w:cs="仿宋"/>
          <w:bCs/>
          <w:sz w:val="28"/>
          <w:szCs w:val="28"/>
        </w:rPr>
        <w:t>2.成年礼仪</w:t>
      </w:r>
    </w:p>
    <w:p w14:paraId="3C30A785">
      <w:pPr>
        <w:spacing w:line="600" w:lineRule="exact"/>
        <w:ind w:firstLine="560" w:firstLineChars="200"/>
        <w:rPr>
          <w:rFonts w:ascii="仿宋" w:hAnsi="仿宋" w:eastAsia="仿宋" w:cs="仿宋"/>
          <w:bCs/>
          <w:sz w:val="28"/>
          <w:szCs w:val="28"/>
        </w:rPr>
      </w:pPr>
      <w:r>
        <w:rPr>
          <w:rFonts w:hint="eastAsia" w:ascii="仿宋" w:hAnsi="仿宋" w:eastAsia="仿宋" w:cs="仿宋"/>
          <w:bCs/>
          <w:sz w:val="28"/>
          <w:szCs w:val="28"/>
        </w:rPr>
        <w:t>3.嫁娶礼仪</w:t>
      </w:r>
    </w:p>
    <w:p w14:paraId="774438D5">
      <w:pPr>
        <w:spacing w:line="600" w:lineRule="exact"/>
        <w:ind w:firstLine="560" w:firstLineChars="200"/>
        <w:rPr>
          <w:rFonts w:ascii="仿宋" w:hAnsi="仿宋" w:eastAsia="仿宋" w:cs="仿宋"/>
          <w:bCs/>
          <w:sz w:val="28"/>
          <w:szCs w:val="28"/>
        </w:rPr>
      </w:pPr>
      <w:r>
        <w:rPr>
          <w:rFonts w:hint="eastAsia" w:ascii="仿宋" w:hAnsi="仿宋" w:eastAsia="仿宋" w:cs="仿宋"/>
          <w:bCs/>
          <w:sz w:val="28"/>
          <w:szCs w:val="28"/>
        </w:rPr>
        <w:t>4.寿诞礼仪</w:t>
      </w:r>
    </w:p>
    <w:p w14:paraId="29919E21">
      <w:pPr>
        <w:spacing w:line="600" w:lineRule="exact"/>
        <w:ind w:firstLine="560" w:firstLineChars="200"/>
        <w:rPr>
          <w:rFonts w:ascii="仿宋" w:hAnsi="仿宋" w:eastAsia="仿宋" w:cs="仿宋"/>
          <w:bCs/>
          <w:sz w:val="28"/>
          <w:szCs w:val="28"/>
        </w:rPr>
      </w:pPr>
      <w:r>
        <w:rPr>
          <w:rFonts w:hint="eastAsia" w:ascii="仿宋" w:hAnsi="仿宋" w:eastAsia="仿宋" w:cs="仿宋"/>
          <w:bCs/>
          <w:sz w:val="28"/>
          <w:szCs w:val="28"/>
        </w:rPr>
        <w:t>5.丧葬礼仪</w:t>
      </w:r>
    </w:p>
    <w:p w14:paraId="2E217971">
      <w:pPr>
        <w:spacing w:line="600" w:lineRule="exact"/>
        <w:ind w:firstLine="506" w:firstLineChars="200"/>
        <w:rPr>
          <w:rFonts w:hint="eastAsia" w:ascii="仿宋" w:hAnsi="仿宋" w:eastAsia="仿宋" w:cs="仿宋"/>
          <w:b/>
          <w:bCs/>
          <w:spacing w:val="-14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pacing w:val="-14"/>
          <w:sz w:val="28"/>
          <w:szCs w:val="28"/>
        </w:rPr>
        <w:t>六、人际礼仪</w:t>
      </w:r>
    </w:p>
    <w:p w14:paraId="344DC8EB">
      <w:pPr>
        <w:spacing w:line="600" w:lineRule="exact"/>
        <w:ind w:firstLine="504" w:firstLineChars="200"/>
        <w:rPr>
          <w:rFonts w:hint="eastAsia" w:ascii="仿宋" w:hAnsi="仿宋" w:eastAsia="仿宋" w:cs="仿宋"/>
          <w:b w:val="0"/>
          <w:bCs w:val="0"/>
          <w:spacing w:val="-14"/>
          <w:sz w:val="28"/>
          <w:szCs w:val="28"/>
        </w:rPr>
      </w:pPr>
      <w:r>
        <w:rPr>
          <w:rFonts w:hint="eastAsia" w:ascii="仿宋" w:hAnsi="仿宋" w:eastAsia="仿宋" w:cs="仿宋"/>
          <w:b w:val="0"/>
          <w:bCs w:val="0"/>
          <w:spacing w:val="-14"/>
          <w:sz w:val="28"/>
          <w:szCs w:val="28"/>
        </w:rPr>
        <w:t>1.举止礼仪</w:t>
      </w:r>
    </w:p>
    <w:p w14:paraId="16348ADF">
      <w:pPr>
        <w:spacing w:line="600" w:lineRule="exact"/>
        <w:ind w:firstLine="560" w:firstLineChars="200"/>
        <w:rPr>
          <w:rFonts w:ascii="仿宋" w:hAnsi="仿宋" w:eastAsia="仿宋" w:cs="仿宋"/>
          <w:bCs/>
          <w:sz w:val="28"/>
          <w:szCs w:val="28"/>
        </w:rPr>
      </w:pPr>
      <w:r>
        <w:rPr>
          <w:rFonts w:hint="eastAsia" w:ascii="仿宋" w:hAnsi="仿宋" w:eastAsia="仿宋" w:cs="仿宋"/>
          <w:bCs/>
          <w:sz w:val="28"/>
          <w:szCs w:val="28"/>
        </w:rPr>
        <w:t>2.称谓礼仪</w:t>
      </w:r>
    </w:p>
    <w:p w14:paraId="77A9776D">
      <w:pPr>
        <w:spacing w:line="600" w:lineRule="exact"/>
        <w:ind w:firstLine="560" w:firstLineChars="200"/>
        <w:rPr>
          <w:rFonts w:ascii="仿宋" w:hAnsi="仿宋" w:eastAsia="仿宋" w:cs="仿宋"/>
          <w:bCs/>
          <w:sz w:val="28"/>
          <w:szCs w:val="28"/>
        </w:rPr>
      </w:pPr>
      <w:r>
        <w:rPr>
          <w:rFonts w:hint="eastAsia" w:ascii="仿宋" w:hAnsi="仿宋" w:eastAsia="仿宋" w:cs="仿宋"/>
          <w:bCs/>
          <w:sz w:val="28"/>
          <w:szCs w:val="28"/>
        </w:rPr>
        <w:t>3.交际礼仪</w:t>
      </w:r>
    </w:p>
    <w:p w14:paraId="68B6BA25">
      <w:pPr>
        <w:spacing w:line="600" w:lineRule="exact"/>
        <w:ind w:firstLine="560" w:firstLineChars="200"/>
        <w:rPr>
          <w:rFonts w:ascii="仿宋" w:hAnsi="仿宋" w:eastAsia="仿宋" w:cs="仿宋"/>
          <w:bCs/>
          <w:sz w:val="28"/>
          <w:szCs w:val="28"/>
        </w:rPr>
      </w:pPr>
      <w:r>
        <w:rPr>
          <w:rFonts w:hint="eastAsia" w:ascii="仿宋" w:hAnsi="仿宋" w:eastAsia="仿宋" w:cs="仿宋"/>
          <w:bCs/>
          <w:sz w:val="28"/>
          <w:szCs w:val="28"/>
        </w:rPr>
        <w:t>4.中西方礼仪差异</w:t>
      </w:r>
    </w:p>
    <w:p w14:paraId="71D83FDF">
      <w:pPr>
        <w:spacing w:line="600" w:lineRule="exact"/>
        <w:ind w:firstLine="506" w:firstLineChars="200"/>
        <w:rPr>
          <w:rFonts w:ascii="仿宋" w:hAnsi="仿宋" w:eastAsia="仿宋" w:cs="仿宋"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pacing w:val="-14"/>
          <w:sz w:val="28"/>
          <w:szCs w:val="28"/>
        </w:rPr>
        <w:t>七、民间信仰</w:t>
      </w:r>
    </w:p>
    <w:p w14:paraId="010557A0">
      <w:pPr>
        <w:spacing w:line="600" w:lineRule="exact"/>
        <w:ind w:firstLine="560" w:firstLineChars="200"/>
        <w:rPr>
          <w:rFonts w:ascii="仿宋" w:hAnsi="仿宋" w:eastAsia="仿宋" w:cs="仿宋"/>
          <w:bCs/>
          <w:sz w:val="28"/>
          <w:szCs w:val="28"/>
        </w:rPr>
      </w:pPr>
      <w:r>
        <w:rPr>
          <w:rFonts w:hint="eastAsia" w:ascii="仿宋" w:hAnsi="仿宋" w:eastAsia="仿宋" w:cs="仿宋"/>
          <w:bCs/>
          <w:sz w:val="28"/>
          <w:szCs w:val="28"/>
        </w:rPr>
        <w:t>1.信仰客体</w:t>
      </w:r>
    </w:p>
    <w:p w14:paraId="42ED81F3">
      <w:pPr>
        <w:spacing w:line="600" w:lineRule="exact"/>
        <w:ind w:firstLine="560" w:firstLineChars="200"/>
        <w:rPr>
          <w:rFonts w:ascii="仿宋" w:hAnsi="仿宋" w:eastAsia="仿宋" w:cs="仿宋"/>
          <w:bCs/>
          <w:sz w:val="28"/>
          <w:szCs w:val="28"/>
        </w:rPr>
      </w:pPr>
      <w:r>
        <w:rPr>
          <w:rFonts w:hint="eastAsia" w:ascii="仿宋" w:hAnsi="仿宋" w:eastAsia="仿宋" w:cs="仿宋"/>
          <w:bCs/>
          <w:sz w:val="28"/>
          <w:szCs w:val="28"/>
        </w:rPr>
        <w:t>2.祭祀、预兆与占卜</w:t>
      </w:r>
    </w:p>
    <w:p w14:paraId="7845EC04">
      <w:pPr>
        <w:spacing w:line="600" w:lineRule="exact"/>
        <w:ind w:firstLine="560" w:firstLineChars="200"/>
        <w:rPr>
          <w:rFonts w:ascii="仿宋" w:hAnsi="仿宋" w:eastAsia="仿宋" w:cs="仿宋"/>
          <w:bCs/>
          <w:sz w:val="28"/>
          <w:szCs w:val="28"/>
        </w:rPr>
      </w:pPr>
      <w:r>
        <w:rPr>
          <w:rFonts w:hint="eastAsia" w:ascii="仿宋" w:hAnsi="仿宋" w:eastAsia="仿宋" w:cs="仿宋"/>
          <w:bCs/>
          <w:sz w:val="28"/>
          <w:szCs w:val="28"/>
        </w:rPr>
        <w:t>3.民间巫术</w:t>
      </w:r>
    </w:p>
    <w:p w14:paraId="36E2E624">
      <w:pPr>
        <w:spacing w:line="600" w:lineRule="exact"/>
        <w:ind w:firstLine="506" w:firstLineChars="200"/>
        <w:rPr>
          <w:rFonts w:ascii="仿宋" w:hAnsi="仿宋" w:eastAsia="仿宋" w:cs="仿宋"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pacing w:val="-14"/>
          <w:sz w:val="28"/>
          <w:szCs w:val="28"/>
        </w:rPr>
        <w:t>八、中外民间文学</w:t>
      </w:r>
    </w:p>
    <w:p w14:paraId="126022B0">
      <w:pPr>
        <w:spacing w:line="600" w:lineRule="exact"/>
        <w:ind w:firstLine="560" w:firstLineChars="200"/>
        <w:rPr>
          <w:rFonts w:ascii="仿宋" w:hAnsi="仿宋" w:eastAsia="仿宋" w:cs="仿宋"/>
          <w:bCs/>
          <w:sz w:val="28"/>
          <w:szCs w:val="28"/>
        </w:rPr>
      </w:pPr>
      <w:r>
        <w:rPr>
          <w:rFonts w:hint="eastAsia" w:ascii="仿宋" w:hAnsi="仿宋" w:eastAsia="仿宋" w:cs="仿宋"/>
          <w:bCs/>
          <w:sz w:val="28"/>
          <w:szCs w:val="28"/>
        </w:rPr>
        <w:t>1.民间文学的基本特质与社会价值</w:t>
      </w:r>
    </w:p>
    <w:p w14:paraId="2FF7C256">
      <w:pPr>
        <w:spacing w:line="600" w:lineRule="exact"/>
        <w:ind w:firstLine="560" w:firstLineChars="200"/>
        <w:rPr>
          <w:rFonts w:ascii="仿宋" w:hAnsi="仿宋" w:eastAsia="仿宋" w:cs="仿宋"/>
          <w:bCs/>
          <w:sz w:val="28"/>
          <w:szCs w:val="28"/>
        </w:rPr>
      </w:pPr>
      <w:r>
        <w:rPr>
          <w:rFonts w:hint="eastAsia" w:ascii="仿宋" w:hAnsi="仿宋" w:eastAsia="仿宋" w:cs="仿宋"/>
          <w:bCs/>
          <w:sz w:val="28"/>
          <w:szCs w:val="28"/>
        </w:rPr>
        <w:t>2.民间文学类型与代表作</w:t>
      </w:r>
    </w:p>
    <w:p w14:paraId="3F0DFEDE">
      <w:pPr>
        <w:spacing w:line="600" w:lineRule="exact"/>
        <w:ind w:firstLine="506" w:firstLineChars="200"/>
        <w:rPr>
          <w:rFonts w:hint="eastAsia" w:ascii="仿宋" w:hAnsi="仿宋" w:eastAsia="仿宋" w:cs="仿宋"/>
          <w:b/>
          <w:bCs/>
          <w:spacing w:val="-14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pacing w:val="-14"/>
          <w:sz w:val="28"/>
          <w:szCs w:val="28"/>
        </w:rPr>
        <w:t>九、中外民间艺术</w:t>
      </w:r>
    </w:p>
    <w:p w14:paraId="5F4F6DE8">
      <w:pPr>
        <w:spacing w:line="600" w:lineRule="exact"/>
        <w:ind w:firstLine="560" w:firstLineChars="200"/>
        <w:rPr>
          <w:rFonts w:ascii="仿宋" w:hAnsi="仿宋" w:eastAsia="仿宋" w:cs="仿宋"/>
          <w:bCs/>
          <w:sz w:val="28"/>
          <w:szCs w:val="28"/>
        </w:rPr>
      </w:pPr>
      <w:r>
        <w:rPr>
          <w:rFonts w:hint="eastAsia" w:ascii="仿宋" w:hAnsi="仿宋" w:eastAsia="仿宋" w:cs="仿宋"/>
          <w:bCs/>
          <w:sz w:val="28"/>
          <w:szCs w:val="28"/>
        </w:rPr>
        <w:t>1.民间造型艺术</w:t>
      </w:r>
    </w:p>
    <w:p w14:paraId="0C2C1700">
      <w:pPr>
        <w:spacing w:line="600" w:lineRule="exact"/>
        <w:ind w:firstLine="560" w:firstLineChars="200"/>
        <w:rPr>
          <w:rFonts w:ascii="仿宋" w:hAnsi="仿宋" w:eastAsia="仿宋" w:cs="仿宋"/>
          <w:bCs/>
          <w:sz w:val="28"/>
          <w:szCs w:val="28"/>
        </w:rPr>
      </w:pPr>
      <w:r>
        <w:rPr>
          <w:rFonts w:hint="eastAsia" w:ascii="仿宋" w:hAnsi="仿宋" w:eastAsia="仿宋" w:cs="仿宋"/>
          <w:bCs/>
          <w:sz w:val="28"/>
          <w:szCs w:val="28"/>
        </w:rPr>
        <w:t>2.民间表演艺术</w:t>
      </w:r>
    </w:p>
    <w:p w14:paraId="3B9D32B1">
      <w:pPr>
        <w:spacing w:before="103" w:line="600" w:lineRule="exact"/>
        <w:ind w:left="3163"/>
        <w:rPr>
          <w:rFonts w:ascii="华文中宋" w:hAnsi="华文中宋" w:eastAsia="华文中宋" w:cs="华文中宋"/>
          <w:spacing w:val="-19"/>
          <w:sz w:val="28"/>
          <w:szCs w:val="28"/>
        </w:rPr>
      </w:pPr>
      <w:r>
        <w:rPr>
          <w:rFonts w:hint="eastAsia" w:ascii="华文中宋" w:hAnsi="华文中宋" w:eastAsia="华文中宋" w:cs="华文中宋"/>
          <w:spacing w:val="-19"/>
          <w:sz w:val="28"/>
          <w:szCs w:val="28"/>
        </w:rPr>
        <w:t>Ⅱ .  考试形式与试卷结构</w:t>
      </w:r>
    </w:p>
    <w:p w14:paraId="05215A86">
      <w:pPr>
        <w:spacing w:line="600" w:lineRule="exact"/>
        <w:ind w:firstLine="506" w:firstLineChars="200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pacing w:val="-14"/>
          <w:sz w:val="28"/>
          <w:szCs w:val="28"/>
        </w:rPr>
        <w:t>一、考试形式</w:t>
      </w:r>
    </w:p>
    <w:p w14:paraId="1B595E4E">
      <w:pPr>
        <w:pStyle w:val="2"/>
        <w:widowControl/>
        <w:kinsoku w:val="0"/>
        <w:autoSpaceDE w:val="0"/>
        <w:autoSpaceDN w:val="0"/>
        <w:adjustRightInd w:val="0"/>
        <w:snapToGrid w:val="0"/>
        <w:spacing w:line="600" w:lineRule="exact"/>
        <w:ind w:firstLine="488" w:firstLineChars="200"/>
        <w:jc w:val="left"/>
        <w:textAlignment w:val="baseline"/>
        <w:rPr>
          <w:snapToGrid w:val="0"/>
          <w:color w:val="000000"/>
          <w:spacing w:val="-18"/>
          <w:kern w:val="0"/>
        </w:rPr>
      </w:pPr>
      <w:r>
        <w:rPr>
          <w:rFonts w:hint="eastAsia"/>
          <w:snapToGrid w:val="0"/>
          <w:color w:val="000000"/>
          <w:spacing w:val="-18"/>
          <w:kern w:val="0"/>
        </w:rPr>
        <w:t>考试采用闭卷形式。试卷满分</w:t>
      </w:r>
      <w:r>
        <w:rPr>
          <w:rFonts w:hint="eastAsia"/>
          <w:snapToGrid w:val="0"/>
          <w:color w:val="000000"/>
          <w:spacing w:val="-18"/>
          <w:kern w:val="0"/>
          <w:lang w:eastAsia="zh-CN"/>
        </w:rPr>
        <w:t>200</w:t>
      </w:r>
      <w:r>
        <w:rPr>
          <w:rFonts w:hint="eastAsia"/>
          <w:snapToGrid w:val="0"/>
          <w:color w:val="000000"/>
          <w:spacing w:val="-18"/>
          <w:kern w:val="0"/>
        </w:rPr>
        <w:t>分，考试时间</w:t>
      </w:r>
      <w:r>
        <w:rPr>
          <w:rFonts w:hint="eastAsia"/>
          <w:snapToGrid w:val="0"/>
          <w:color w:val="000000"/>
          <w:spacing w:val="-18"/>
          <w:kern w:val="0"/>
          <w:lang w:eastAsia="zh-CN"/>
        </w:rPr>
        <w:t>150</w:t>
      </w:r>
      <w:r>
        <w:rPr>
          <w:rFonts w:hint="eastAsia"/>
          <w:snapToGrid w:val="0"/>
          <w:color w:val="000000"/>
          <w:spacing w:val="-18"/>
          <w:kern w:val="0"/>
        </w:rPr>
        <w:t>分钟。</w:t>
      </w:r>
    </w:p>
    <w:p w14:paraId="252D0BC2">
      <w:pPr>
        <w:spacing w:line="600" w:lineRule="exact"/>
        <w:ind w:firstLine="506" w:firstLineChars="200"/>
        <w:rPr>
          <w:rFonts w:ascii="仿宋" w:hAnsi="仿宋" w:eastAsia="仿宋" w:cs="仿宋"/>
          <w:b/>
          <w:bCs/>
          <w:spacing w:val="-14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pacing w:val="-14"/>
          <w:sz w:val="28"/>
          <w:szCs w:val="28"/>
        </w:rPr>
        <w:t>二、试卷结构</w:t>
      </w:r>
    </w:p>
    <w:p w14:paraId="349AFFB8">
      <w:pPr>
        <w:keepNext w:val="0"/>
        <w:keepLines w:val="0"/>
        <w:pageBreakBefore w:val="0"/>
        <w:wordWrap/>
        <w:overflowPunct/>
        <w:topLinePunct w:val="0"/>
        <w:bidi w:val="0"/>
        <w:spacing w:line="600" w:lineRule="exact"/>
        <w:ind w:left="0" w:right="0" w:firstLine="560" w:firstLineChars="200"/>
        <w:rPr>
          <w:rFonts w:hint="default" w:ascii="仿宋" w:hAnsi="仿宋" w:eastAsia="仿宋" w:cs="仿宋"/>
          <w:b w:val="0"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28"/>
          <w:szCs w:val="28"/>
          <w:lang w:val="en-US" w:eastAsia="en-US"/>
        </w:rPr>
        <w:t>试卷包括</w:t>
      </w:r>
      <w:r>
        <w:rPr>
          <w:rFonts w:hint="eastAsia" w:ascii="仿宋" w:hAnsi="仿宋" w:eastAsia="仿宋" w:cs="仿宋"/>
          <w:b w:val="0"/>
          <w:bCs/>
          <w:sz w:val="28"/>
          <w:szCs w:val="28"/>
          <w:lang w:val="en-US" w:eastAsia="zh-CN"/>
        </w:rPr>
        <w:t>单项</w:t>
      </w:r>
      <w:r>
        <w:rPr>
          <w:rFonts w:hint="eastAsia" w:ascii="仿宋" w:hAnsi="仿宋" w:eastAsia="仿宋" w:cs="仿宋"/>
          <w:b w:val="0"/>
          <w:bCs/>
          <w:sz w:val="28"/>
          <w:szCs w:val="28"/>
          <w:lang w:val="en-US" w:eastAsia="en-US"/>
        </w:rPr>
        <w:t>选择题、</w:t>
      </w:r>
      <w:r>
        <w:rPr>
          <w:rFonts w:hint="eastAsia" w:ascii="仿宋" w:hAnsi="仿宋" w:eastAsia="仿宋" w:cs="仿宋"/>
          <w:b w:val="0"/>
          <w:bCs/>
          <w:sz w:val="28"/>
          <w:szCs w:val="28"/>
          <w:lang w:val="en-US" w:eastAsia="zh-CN"/>
        </w:rPr>
        <w:t>判断题、名词解释题、简答题、论述题</w:t>
      </w:r>
      <w:bookmarkStart w:id="0" w:name="_GoBack"/>
      <w:bookmarkEnd w:id="0"/>
      <w:r>
        <w:rPr>
          <w:rFonts w:hint="eastAsia" w:ascii="仿宋" w:hAnsi="仿宋" w:eastAsia="仿宋" w:cs="仿宋"/>
          <w:b w:val="0"/>
          <w:bCs/>
          <w:sz w:val="28"/>
          <w:szCs w:val="28"/>
          <w:lang w:val="en-US" w:eastAsia="zh-CN"/>
        </w:rPr>
        <w:t>等</w:t>
      </w:r>
      <w:r>
        <w:rPr>
          <w:rFonts w:hint="eastAsia" w:ascii="仿宋" w:hAnsi="仿宋" w:eastAsia="仿宋" w:cs="仿宋"/>
          <w:b w:val="0"/>
          <w:bCs/>
          <w:sz w:val="28"/>
          <w:szCs w:val="28"/>
          <w:lang w:val="en-US" w:eastAsia="en-US"/>
        </w:rPr>
        <w:t>。</w:t>
      </w:r>
      <w:r>
        <w:rPr>
          <w:rFonts w:hint="eastAsia" w:ascii="仿宋" w:hAnsi="仿宋" w:eastAsia="仿宋" w:cs="仿宋"/>
          <w:b w:val="0"/>
          <w:bCs/>
          <w:sz w:val="28"/>
          <w:szCs w:val="28"/>
          <w:lang w:val="en-US" w:eastAsia="zh-CN"/>
        </w:rPr>
        <w:t>具体题型的分值及题量如下：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40"/>
        <w:gridCol w:w="2841"/>
        <w:gridCol w:w="2841"/>
      </w:tblGrid>
      <w:tr w14:paraId="578D50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  <w:noWrap w:val="0"/>
            <w:vAlign w:val="top"/>
          </w:tcPr>
          <w:p w14:paraId="69B57A51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spacing w:line="600" w:lineRule="exact"/>
              <w:ind w:right="0"/>
              <w:jc w:val="center"/>
              <w:rPr>
                <w:rFonts w:hint="eastAsia" w:ascii="仿宋" w:hAnsi="仿宋" w:eastAsia="仿宋" w:cs="仿宋"/>
                <w:b w:val="0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8"/>
                <w:szCs w:val="28"/>
                <w:lang w:val="en-US" w:eastAsia="zh-CN"/>
              </w:rPr>
              <w:t>考试题型</w:t>
            </w:r>
          </w:p>
        </w:tc>
        <w:tc>
          <w:tcPr>
            <w:tcW w:w="2841" w:type="dxa"/>
            <w:noWrap w:val="0"/>
            <w:vAlign w:val="top"/>
          </w:tcPr>
          <w:p w14:paraId="5167329B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spacing w:line="600" w:lineRule="exact"/>
              <w:ind w:right="0"/>
              <w:jc w:val="center"/>
              <w:rPr>
                <w:rFonts w:hint="eastAsia" w:ascii="仿宋" w:hAnsi="仿宋" w:eastAsia="仿宋" w:cs="仿宋"/>
                <w:b w:val="0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8"/>
                <w:szCs w:val="28"/>
                <w:lang w:val="en-US" w:eastAsia="zh-CN"/>
              </w:rPr>
              <w:t>分值</w:t>
            </w:r>
          </w:p>
        </w:tc>
        <w:tc>
          <w:tcPr>
            <w:tcW w:w="2841" w:type="dxa"/>
            <w:noWrap w:val="0"/>
            <w:vAlign w:val="top"/>
          </w:tcPr>
          <w:p w14:paraId="0F4B0EA3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spacing w:line="600" w:lineRule="exact"/>
              <w:ind w:right="0"/>
              <w:jc w:val="center"/>
              <w:rPr>
                <w:rFonts w:hint="eastAsia" w:ascii="仿宋" w:hAnsi="仿宋" w:eastAsia="仿宋" w:cs="仿宋"/>
                <w:b w:val="0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8"/>
                <w:szCs w:val="28"/>
                <w:lang w:val="en-US" w:eastAsia="zh-CN"/>
              </w:rPr>
              <w:t>题量</w:t>
            </w:r>
          </w:p>
        </w:tc>
      </w:tr>
      <w:tr w14:paraId="5D46D6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  <w:noWrap w:val="0"/>
            <w:vAlign w:val="top"/>
          </w:tcPr>
          <w:p w14:paraId="50F747BD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spacing w:line="600" w:lineRule="exact"/>
              <w:ind w:right="0"/>
              <w:jc w:val="center"/>
              <w:rPr>
                <w:rFonts w:hint="eastAsia" w:ascii="仿宋" w:hAnsi="仿宋" w:eastAsia="仿宋" w:cs="仿宋"/>
                <w:b w:val="0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8"/>
                <w:szCs w:val="28"/>
                <w:lang w:val="en-US" w:eastAsia="zh-CN"/>
              </w:rPr>
              <w:t>单项选择题</w:t>
            </w:r>
          </w:p>
        </w:tc>
        <w:tc>
          <w:tcPr>
            <w:tcW w:w="2841" w:type="dxa"/>
            <w:noWrap w:val="0"/>
            <w:vAlign w:val="top"/>
          </w:tcPr>
          <w:p w14:paraId="373158CC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spacing w:line="600" w:lineRule="exact"/>
              <w:ind w:right="0"/>
              <w:jc w:val="center"/>
              <w:rPr>
                <w:rFonts w:hint="eastAsia" w:ascii="仿宋" w:hAnsi="仿宋" w:eastAsia="仿宋" w:cs="仿宋"/>
                <w:b w:val="0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8"/>
                <w:szCs w:val="28"/>
                <w:lang w:val="en-US" w:eastAsia="zh-CN"/>
              </w:rPr>
              <w:t>30</w:t>
            </w:r>
          </w:p>
        </w:tc>
        <w:tc>
          <w:tcPr>
            <w:tcW w:w="2841" w:type="dxa"/>
            <w:noWrap w:val="0"/>
            <w:vAlign w:val="top"/>
          </w:tcPr>
          <w:p w14:paraId="0ABD2132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spacing w:line="600" w:lineRule="exact"/>
              <w:ind w:right="0"/>
              <w:jc w:val="center"/>
              <w:rPr>
                <w:rFonts w:hint="eastAsia" w:ascii="仿宋" w:hAnsi="仿宋" w:eastAsia="仿宋" w:cs="仿宋"/>
                <w:b w:val="0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8"/>
                <w:szCs w:val="28"/>
                <w:lang w:val="en-US" w:eastAsia="zh-CN"/>
              </w:rPr>
              <w:t>10</w:t>
            </w:r>
          </w:p>
        </w:tc>
      </w:tr>
      <w:tr w14:paraId="2AAD78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  <w:noWrap w:val="0"/>
            <w:vAlign w:val="top"/>
          </w:tcPr>
          <w:p w14:paraId="6031203A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spacing w:line="600" w:lineRule="exact"/>
              <w:ind w:right="0"/>
              <w:jc w:val="center"/>
              <w:rPr>
                <w:rFonts w:hint="eastAsia" w:ascii="仿宋" w:hAnsi="仿宋" w:eastAsia="仿宋" w:cs="仿宋"/>
                <w:b w:val="0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8"/>
                <w:szCs w:val="28"/>
                <w:lang w:val="en-US" w:eastAsia="zh-CN"/>
              </w:rPr>
              <w:t>判断题</w:t>
            </w:r>
          </w:p>
        </w:tc>
        <w:tc>
          <w:tcPr>
            <w:tcW w:w="2841" w:type="dxa"/>
            <w:noWrap w:val="0"/>
            <w:vAlign w:val="top"/>
          </w:tcPr>
          <w:p w14:paraId="3DECA2A9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spacing w:line="600" w:lineRule="exact"/>
              <w:ind w:right="0"/>
              <w:jc w:val="center"/>
              <w:rPr>
                <w:rFonts w:hint="default" w:ascii="仿宋" w:hAnsi="仿宋" w:eastAsia="仿宋" w:cs="仿宋"/>
                <w:b w:val="0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8"/>
                <w:szCs w:val="28"/>
                <w:lang w:val="en-US" w:eastAsia="zh-CN"/>
              </w:rPr>
              <w:t>30</w:t>
            </w:r>
          </w:p>
        </w:tc>
        <w:tc>
          <w:tcPr>
            <w:tcW w:w="2841" w:type="dxa"/>
            <w:noWrap w:val="0"/>
            <w:vAlign w:val="top"/>
          </w:tcPr>
          <w:p w14:paraId="246C7C63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spacing w:line="600" w:lineRule="exact"/>
              <w:ind w:right="0"/>
              <w:jc w:val="center"/>
              <w:rPr>
                <w:rFonts w:hint="eastAsia" w:ascii="仿宋" w:hAnsi="仿宋" w:eastAsia="仿宋" w:cs="仿宋"/>
                <w:b w:val="0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8"/>
                <w:szCs w:val="28"/>
                <w:lang w:val="en-US" w:eastAsia="zh-CN"/>
              </w:rPr>
              <w:t>10</w:t>
            </w:r>
          </w:p>
        </w:tc>
      </w:tr>
      <w:tr w14:paraId="0B5EA3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  <w:noWrap w:val="0"/>
            <w:vAlign w:val="top"/>
          </w:tcPr>
          <w:p w14:paraId="793CAF51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spacing w:line="600" w:lineRule="exact"/>
              <w:ind w:right="0"/>
              <w:jc w:val="center"/>
              <w:rPr>
                <w:rFonts w:hint="eastAsia" w:ascii="仿宋" w:hAnsi="仿宋" w:eastAsia="仿宋" w:cs="仿宋"/>
                <w:b w:val="0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8"/>
                <w:szCs w:val="28"/>
                <w:lang w:val="en-US" w:eastAsia="zh-CN"/>
              </w:rPr>
              <w:t>名词解释题</w:t>
            </w:r>
          </w:p>
        </w:tc>
        <w:tc>
          <w:tcPr>
            <w:tcW w:w="2841" w:type="dxa"/>
            <w:noWrap w:val="0"/>
            <w:vAlign w:val="top"/>
          </w:tcPr>
          <w:p w14:paraId="7D82BED5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spacing w:line="600" w:lineRule="exact"/>
              <w:ind w:right="0"/>
              <w:jc w:val="center"/>
              <w:rPr>
                <w:rFonts w:hint="default" w:ascii="仿宋" w:hAnsi="仿宋" w:eastAsia="仿宋" w:cs="仿宋"/>
                <w:b w:val="0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8"/>
                <w:szCs w:val="28"/>
                <w:lang w:val="en-US" w:eastAsia="zh-CN"/>
              </w:rPr>
              <w:t>40</w:t>
            </w:r>
          </w:p>
        </w:tc>
        <w:tc>
          <w:tcPr>
            <w:tcW w:w="2841" w:type="dxa"/>
            <w:noWrap w:val="0"/>
            <w:vAlign w:val="top"/>
          </w:tcPr>
          <w:p w14:paraId="1AD24EDD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spacing w:line="600" w:lineRule="exact"/>
              <w:ind w:right="0"/>
              <w:jc w:val="center"/>
              <w:rPr>
                <w:rFonts w:hint="eastAsia" w:ascii="仿宋" w:hAnsi="仿宋" w:eastAsia="仿宋" w:cs="仿宋"/>
                <w:b w:val="0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8"/>
                <w:szCs w:val="28"/>
                <w:lang w:val="en-US" w:eastAsia="zh-CN"/>
              </w:rPr>
              <w:t>5</w:t>
            </w:r>
          </w:p>
        </w:tc>
      </w:tr>
      <w:tr w14:paraId="5E3092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  <w:noWrap w:val="0"/>
            <w:vAlign w:val="top"/>
          </w:tcPr>
          <w:p w14:paraId="025CF444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spacing w:line="600" w:lineRule="exact"/>
              <w:ind w:right="0"/>
              <w:jc w:val="center"/>
              <w:rPr>
                <w:rFonts w:hint="eastAsia" w:ascii="仿宋" w:hAnsi="仿宋" w:eastAsia="仿宋" w:cs="仿宋"/>
                <w:b w:val="0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8"/>
                <w:szCs w:val="28"/>
                <w:lang w:val="en-US" w:eastAsia="zh-CN"/>
              </w:rPr>
              <w:t>简答题</w:t>
            </w:r>
          </w:p>
        </w:tc>
        <w:tc>
          <w:tcPr>
            <w:tcW w:w="2841" w:type="dxa"/>
            <w:noWrap w:val="0"/>
            <w:vAlign w:val="top"/>
          </w:tcPr>
          <w:p w14:paraId="113BD2DB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spacing w:line="600" w:lineRule="exact"/>
              <w:ind w:right="0"/>
              <w:jc w:val="center"/>
              <w:rPr>
                <w:rFonts w:hint="default" w:ascii="仿宋" w:hAnsi="仿宋" w:eastAsia="仿宋" w:cs="仿宋"/>
                <w:b w:val="0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8"/>
                <w:szCs w:val="28"/>
                <w:lang w:val="en-US" w:eastAsia="zh-CN"/>
              </w:rPr>
              <w:t>40</w:t>
            </w:r>
          </w:p>
        </w:tc>
        <w:tc>
          <w:tcPr>
            <w:tcW w:w="2841" w:type="dxa"/>
            <w:noWrap w:val="0"/>
            <w:vAlign w:val="top"/>
          </w:tcPr>
          <w:p w14:paraId="0E958793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spacing w:line="600" w:lineRule="exact"/>
              <w:ind w:right="0"/>
              <w:jc w:val="center"/>
              <w:rPr>
                <w:rFonts w:hint="eastAsia" w:ascii="仿宋" w:hAnsi="仿宋" w:eastAsia="仿宋" w:cs="仿宋"/>
                <w:b w:val="0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8"/>
                <w:szCs w:val="28"/>
                <w:lang w:val="en-US" w:eastAsia="zh-CN"/>
              </w:rPr>
              <w:t>4</w:t>
            </w:r>
          </w:p>
        </w:tc>
      </w:tr>
      <w:tr w14:paraId="75C423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  <w:noWrap w:val="0"/>
            <w:vAlign w:val="top"/>
          </w:tcPr>
          <w:p w14:paraId="4BCAC53A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spacing w:line="600" w:lineRule="exact"/>
              <w:ind w:right="0"/>
              <w:jc w:val="center"/>
              <w:rPr>
                <w:rFonts w:hint="default" w:ascii="仿宋" w:hAnsi="仿宋" w:eastAsia="仿宋" w:cs="仿宋"/>
                <w:b w:val="0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8"/>
                <w:szCs w:val="28"/>
                <w:lang w:val="en-US" w:eastAsia="zh-CN"/>
              </w:rPr>
              <w:t>论述题</w:t>
            </w:r>
          </w:p>
        </w:tc>
        <w:tc>
          <w:tcPr>
            <w:tcW w:w="2841" w:type="dxa"/>
            <w:noWrap w:val="0"/>
            <w:vAlign w:val="top"/>
          </w:tcPr>
          <w:p w14:paraId="76B07021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spacing w:line="600" w:lineRule="exact"/>
              <w:ind w:right="0"/>
              <w:jc w:val="center"/>
              <w:rPr>
                <w:rFonts w:hint="default" w:ascii="仿宋" w:hAnsi="仿宋" w:eastAsia="仿宋" w:cs="仿宋"/>
                <w:b w:val="0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8"/>
                <w:szCs w:val="28"/>
                <w:lang w:val="en-US" w:eastAsia="zh-CN"/>
              </w:rPr>
              <w:t>60</w:t>
            </w:r>
          </w:p>
        </w:tc>
        <w:tc>
          <w:tcPr>
            <w:tcW w:w="2841" w:type="dxa"/>
            <w:noWrap w:val="0"/>
            <w:vAlign w:val="top"/>
          </w:tcPr>
          <w:p w14:paraId="38B49D38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spacing w:line="600" w:lineRule="exact"/>
              <w:ind w:right="0"/>
              <w:jc w:val="center"/>
              <w:rPr>
                <w:rFonts w:hint="default" w:ascii="仿宋" w:hAnsi="仿宋" w:eastAsia="仿宋" w:cs="仿宋"/>
                <w:b w:val="0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8"/>
                <w:szCs w:val="28"/>
                <w:lang w:val="en-US" w:eastAsia="zh-CN"/>
              </w:rPr>
              <w:t>2</w:t>
            </w:r>
          </w:p>
        </w:tc>
      </w:tr>
      <w:tr w14:paraId="2E4F4F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  <w:noWrap w:val="0"/>
            <w:vAlign w:val="top"/>
          </w:tcPr>
          <w:p w14:paraId="5EE53FAA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spacing w:line="600" w:lineRule="exact"/>
              <w:ind w:right="0"/>
              <w:jc w:val="center"/>
              <w:rPr>
                <w:rFonts w:hint="eastAsia" w:ascii="仿宋" w:hAnsi="仿宋" w:eastAsia="仿宋" w:cs="仿宋"/>
                <w:b w:val="0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8"/>
                <w:szCs w:val="28"/>
                <w:lang w:val="en-US" w:eastAsia="zh-CN"/>
              </w:rPr>
              <w:t>合计</w:t>
            </w:r>
          </w:p>
        </w:tc>
        <w:tc>
          <w:tcPr>
            <w:tcW w:w="2841" w:type="dxa"/>
            <w:noWrap w:val="0"/>
            <w:vAlign w:val="top"/>
          </w:tcPr>
          <w:p w14:paraId="2C592BF6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spacing w:line="600" w:lineRule="exact"/>
              <w:ind w:right="0"/>
              <w:jc w:val="center"/>
              <w:rPr>
                <w:rFonts w:hint="eastAsia" w:ascii="仿宋" w:hAnsi="仿宋" w:eastAsia="仿宋" w:cs="仿宋"/>
                <w:b w:val="0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8"/>
                <w:szCs w:val="28"/>
                <w:lang w:val="en-US" w:eastAsia="zh-CN"/>
              </w:rPr>
              <w:t>200</w:t>
            </w:r>
          </w:p>
        </w:tc>
        <w:tc>
          <w:tcPr>
            <w:tcW w:w="2841" w:type="dxa"/>
            <w:noWrap w:val="0"/>
            <w:vAlign w:val="top"/>
          </w:tcPr>
          <w:p w14:paraId="70505A34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spacing w:line="600" w:lineRule="exact"/>
              <w:ind w:right="0"/>
              <w:jc w:val="center"/>
              <w:rPr>
                <w:rFonts w:hint="default" w:ascii="仿宋" w:hAnsi="仿宋" w:eastAsia="仿宋" w:cs="仿宋"/>
                <w:b w:val="0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8"/>
                <w:szCs w:val="28"/>
                <w:lang w:val="en-US" w:eastAsia="zh-CN"/>
              </w:rPr>
              <w:t>31</w:t>
            </w:r>
          </w:p>
        </w:tc>
      </w:tr>
    </w:tbl>
    <w:p w14:paraId="5537C7EC">
      <w:pPr>
        <w:spacing w:line="600" w:lineRule="exact"/>
        <w:ind w:firstLine="506" w:firstLineChars="200"/>
        <w:rPr>
          <w:rFonts w:ascii="仿宋" w:hAnsi="仿宋" w:eastAsia="仿宋" w:cs="仿宋"/>
          <w:b/>
          <w:bCs/>
          <w:spacing w:val="-14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pacing w:val="-14"/>
          <w:sz w:val="28"/>
          <w:szCs w:val="28"/>
        </w:rPr>
        <w:t>三、参考教材</w:t>
      </w:r>
    </w:p>
    <w:p w14:paraId="528788E7">
      <w:pPr>
        <w:spacing w:line="600" w:lineRule="exact"/>
        <w:ind w:firstLine="488" w:firstLineChars="200"/>
        <w:rPr>
          <w:rFonts w:ascii="仿宋" w:hAnsi="仿宋" w:eastAsia="仿宋" w:cs="仿宋"/>
          <w:szCs w:val="21"/>
        </w:rPr>
      </w:pPr>
      <w:r>
        <w:rPr>
          <w:rFonts w:hint="eastAsia" w:ascii="仿宋" w:hAnsi="仿宋" w:eastAsia="仿宋" w:cs="仿宋"/>
          <w:snapToGrid w:val="0"/>
          <w:color w:val="000000"/>
          <w:spacing w:val="-18"/>
          <w:kern w:val="0"/>
          <w:sz w:val="28"/>
          <w:szCs w:val="28"/>
          <w:lang w:eastAsia="en-US"/>
        </w:rPr>
        <w:t>《</w:t>
      </w:r>
      <w:r>
        <w:rPr>
          <w:rFonts w:hint="eastAsia" w:ascii="仿宋" w:hAnsi="仿宋" w:eastAsia="仿宋" w:cs="仿宋"/>
          <w:snapToGrid w:val="0"/>
          <w:color w:val="000000"/>
          <w:spacing w:val="-18"/>
          <w:kern w:val="0"/>
          <w:sz w:val="28"/>
          <w:szCs w:val="28"/>
        </w:rPr>
        <w:t>中外民间文化概论</w:t>
      </w:r>
      <w:r>
        <w:rPr>
          <w:rFonts w:hint="eastAsia" w:ascii="仿宋" w:hAnsi="仿宋" w:eastAsia="仿宋" w:cs="仿宋"/>
          <w:snapToGrid w:val="0"/>
          <w:color w:val="000000"/>
          <w:spacing w:val="-18"/>
          <w:kern w:val="0"/>
          <w:sz w:val="28"/>
          <w:szCs w:val="28"/>
          <w:lang w:eastAsia="en-US"/>
        </w:rPr>
        <w:t>》，聂欣晗、冯</w:t>
      </w:r>
      <w:r>
        <w:rPr>
          <w:rFonts w:hint="eastAsia" w:ascii="仿宋" w:hAnsi="仿宋" w:eastAsia="仿宋" w:cs="仿宋"/>
          <w:snapToGrid w:val="0"/>
          <w:color w:val="000000"/>
          <w:spacing w:val="-18"/>
          <w:kern w:val="0"/>
          <w:sz w:val="28"/>
          <w:szCs w:val="28"/>
          <w:lang w:val="en-US" w:eastAsia="zh-CN"/>
        </w:rPr>
        <w:t>健</w:t>
      </w:r>
      <w:r>
        <w:rPr>
          <w:rFonts w:hint="eastAsia" w:ascii="仿宋" w:hAnsi="仿宋" w:eastAsia="仿宋" w:cs="仿宋"/>
          <w:snapToGrid w:val="0"/>
          <w:color w:val="000000"/>
          <w:spacing w:val="-18"/>
          <w:kern w:val="0"/>
          <w:sz w:val="28"/>
          <w:szCs w:val="28"/>
          <w:lang w:eastAsia="en-US"/>
        </w:rPr>
        <w:t>飞、戴文霞主编，</w:t>
      </w:r>
      <w:r>
        <w:rPr>
          <w:rFonts w:hint="eastAsia" w:ascii="仿宋" w:hAnsi="仿宋" w:eastAsia="仿宋" w:cs="仿宋"/>
          <w:snapToGrid w:val="0"/>
          <w:color w:val="000000"/>
          <w:spacing w:val="-18"/>
          <w:kern w:val="0"/>
          <w:sz w:val="28"/>
          <w:szCs w:val="28"/>
        </w:rPr>
        <w:t>湖南大学</w:t>
      </w:r>
      <w:r>
        <w:rPr>
          <w:rFonts w:hint="eastAsia" w:ascii="仿宋" w:hAnsi="仿宋" w:eastAsia="仿宋" w:cs="仿宋"/>
          <w:snapToGrid w:val="0"/>
          <w:color w:val="000000"/>
          <w:spacing w:val="-18"/>
          <w:kern w:val="0"/>
          <w:sz w:val="28"/>
          <w:szCs w:val="28"/>
          <w:lang w:eastAsia="en-US"/>
        </w:rPr>
        <w:t>出版社，2023年出版。</w:t>
      </w:r>
    </w:p>
    <w:sectPr>
      <w:footerReference r:id="rId3" w:type="default"/>
      <w:pgSz w:w="11906" w:h="16838"/>
      <w:pgMar w:top="1440" w:right="1800" w:bottom="1440" w:left="1800" w:header="851" w:footer="680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1" w:fontKey="{29F394FC-F8F1-483E-A2CE-CEA0F7C7D1DD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4CBE06EC-D111-4C46-976B-3EB6AB531465}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3" w:fontKey="{AB57E752-1CB5-49CC-B0F7-CADAFF0C54D9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53B5C0E">
    <w:pPr>
      <w:pStyle w:val="3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64770" cy="14605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4770" cy="146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5807128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1.5pt;width:5.1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D9/NLtEAAAAD&#10;AQAADwAAAGRycy9kb3ducmV2LnhtbE2PwU7DMBBE70j8g7VI3KjdFCEUsqlERTgi0XDg6MZLErDX&#10;ke2m4e9xucBlpdGMZt5W28VZMVOIo2eE9UqBIO68GblHeGubm3sQMWk22nomhG+KsK0vLypdGn/i&#10;V5r3qRe5hGOpEYaUplLK2A3kdFz5iTh7Hz44nbIMvTRBn3K5s7JQ6k46PXJeGPREu4G6r/3RIeya&#10;tg0zxWDf6bnZfL483tLTgnh9tVYPIBIt6S8MZ/yMDnVmOvgjmygsQn4k/d6zpwoQB4Rio0DWlfzP&#10;Xv8AUEsDBBQAAAAIAIdO4kBLycrjLAIAAFIEAAAOAAAAZHJzL2Uyb0RvYy54bWytVM2O0zAQviPx&#10;DpbvNO2y7KKq6apsVYRUsSsVxNl1nCaS/2S7TcoDwBtw4sKd5+pz8NlJurBw2AMX94tn/M3MNzOd&#10;3bRKkoNwvjY6p5PRmBKhuSlqvcvpxw+rF68p8YHpgkmjRU6PwtOb+fNns8ZOxYWpjCyEIyDRftrY&#10;nFYh2GmWeV4JxfzIWKFhLI1TLODT7bLCsQbsSmYX4/FV1hhXWGe48B63y85Ie0b3FEJTljUXS8P3&#10;SujQsTohWUBJvqqtp/OUbVkKHu7K0otAZE5RaUgnggBv45nNZ2y6c8xWNe9TYE9J4VFNitUaQc9U&#10;SxYY2bv6LypVc2e8KcOIG5V1hSRFUMVk/EibTcWsSLVAam/Povv/R8vfH+4dqQtMAiWaKTT89O3r&#10;6fvP048vZBLlaayfwmtj4RfaN6aNrv29x2Wsui2dir+oh8AOcY9ncUUbCMfl1eX1NQwclsnl1fhV&#10;0j57eGudD2+FUSSCnDq0LinKDmsfEA+ug0sMpc2qljK1T2rSgP8lKP+w4IXUeBgr6DKNKLTbtk9/&#10;a4ojqnKmGwtv+apG8DXz4Z45zAHyxaaEOxylNAhiekRJZdznf91Hf7QHVkoazFVONdaIEvlOo20g&#10;DANwA9gOQO/VrcGgohXIJUE8cEEOsHRGfcL6LGIMmJjmiJTTMMDb0M021o+LxSI5YdAsC2u9sTxS&#10;R4m8XewDBEy6RlE6JXqtMGpJ7n4t4iz//p28Hv4K5r8A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lgQAAFtDb250ZW50X1R5cGVzXS54bWxQSwEC&#10;FAAKAAAAAACHTuJAAAAAAAAAAAAAAAAABgAAAAAAAAAAABAAAAB4AwAAX3JlbHMvUEsBAhQAFAAA&#10;AAgAh07iQIoUZjzRAAAAlAEAAAsAAAAAAAAAAQAgAAAAnAMAAF9yZWxzLy5yZWxzUEsBAhQACgAA&#10;AAAAh07iQAAAAAAAAAAAAAAAAAQAAAAAAAAAAAAQAAAAAAAAAGRycy9QSwECFAAUAAAACACHTuJA&#10;D9/NLtEAAAADAQAADwAAAAAAAAABACAAAAAiAAAAZHJzL2Rvd25yZXYueG1sUEsBAhQAFAAAAAgA&#10;h07iQEvJyuMsAgAAUgQAAA4AAAAAAAAAAQAgAAAAIAEAAGRycy9lMm9Eb2MueG1sUEsFBgAAAAAG&#10;AAYAWQEAAL4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55807128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3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UwY2M4MGM5ZTBmYzc4MjY4YWJiMDljOTE0ZDNjNGYifQ=="/>
  </w:docVars>
  <w:rsids>
    <w:rsidRoot w:val="00791536"/>
    <w:rsid w:val="0001462E"/>
    <w:rsid w:val="00066255"/>
    <w:rsid w:val="00077087"/>
    <w:rsid w:val="0011605D"/>
    <w:rsid w:val="0019136D"/>
    <w:rsid w:val="001C6E4D"/>
    <w:rsid w:val="001F3C6E"/>
    <w:rsid w:val="0020265E"/>
    <w:rsid w:val="00261F6E"/>
    <w:rsid w:val="002D029F"/>
    <w:rsid w:val="00300104"/>
    <w:rsid w:val="00304A9D"/>
    <w:rsid w:val="00355B86"/>
    <w:rsid w:val="003752DD"/>
    <w:rsid w:val="00395D15"/>
    <w:rsid w:val="003B1159"/>
    <w:rsid w:val="0043040F"/>
    <w:rsid w:val="00454A7D"/>
    <w:rsid w:val="0046204F"/>
    <w:rsid w:val="004D1B0A"/>
    <w:rsid w:val="005B3279"/>
    <w:rsid w:val="005D249F"/>
    <w:rsid w:val="00630168"/>
    <w:rsid w:val="0065597D"/>
    <w:rsid w:val="00693C95"/>
    <w:rsid w:val="006B4EBA"/>
    <w:rsid w:val="006F78D0"/>
    <w:rsid w:val="00727B66"/>
    <w:rsid w:val="007771EB"/>
    <w:rsid w:val="00791536"/>
    <w:rsid w:val="007A55C1"/>
    <w:rsid w:val="007E064B"/>
    <w:rsid w:val="00825531"/>
    <w:rsid w:val="009141BE"/>
    <w:rsid w:val="00A6157E"/>
    <w:rsid w:val="00A824DC"/>
    <w:rsid w:val="00AC108C"/>
    <w:rsid w:val="00B47F2E"/>
    <w:rsid w:val="00BD5ED6"/>
    <w:rsid w:val="00BD62FB"/>
    <w:rsid w:val="00D17864"/>
    <w:rsid w:val="00D220DB"/>
    <w:rsid w:val="00E24AEB"/>
    <w:rsid w:val="00E6652B"/>
    <w:rsid w:val="00E8403F"/>
    <w:rsid w:val="00F308B8"/>
    <w:rsid w:val="00F522C1"/>
    <w:rsid w:val="00F54EF0"/>
    <w:rsid w:val="00F6157F"/>
    <w:rsid w:val="00FC2782"/>
    <w:rsid w:val="022452F6"/>
    <w:rsid w:val="03C626AE"/>
    <w:rsid w:val="0CE95BD1"/>
    <w:rsid w:val="0D356417"/>
    <w:rsid w:val="11053AE2"/>
    <w:rsid w:val="12F9640D"/>
    <w:rsid w:val="169B55C9"/>
    <w:rsid w:val="172C36CB"/>
    <w:rsid w:val="1C9E505B"/>
    <w:rsid w:val="1DDE4B7D"/>
    <w:rsid w:val="1EB43D6E"/>
    <w:rsid w:val="20EE7B4B"/>
    <w:rsid w:val="21220754"/>
    <w:rsid w:val="23227153"/>
    <w:rsid w:val="24BD38CC"/>
    <w:rsid w:val="291476A5"/>
    <w:rsid w:val="29283150"/>
    <w:rsid w:val="2AF072F8"/>
    <w:rsid w:val="2D281971"/>
    <w:rsid w:val="2E6764C9"/>
    <w:rsid w:val="2F2F5238"/>
    <w:rsid w:val="30C419B0"/>
    <w:rsid w:val="31A33CBC"/>
    <w:rsid w:val="36BC74DA"/>
    <w:rsid w:val="382316B2"/>
    <w:rsid w:val="39A01118"/>
    <w:rsid w:val="432D69F7"/>
    <w:rsid w:val="43B44D64"/>
    <w:rsid w:val="460220A2"/>
    <w:rsid w:val="48C872CD"/>
    <w:rsid w:val="4D6D377D"/>
    <w:rsid w:val="530C0FF2"/>
    <w:rsid w:val="581B44B5"/>
    <w:rsid w:val="58BE54E5"/>
    <w:rsid w:val="5B8F6B3C"/>
    <w:rsid w:val="5D916D7B"/>
    <w:rsid w:val="600E77C6"/>
    <w:rsid w:val="609D42CD"/>
    <w:rsid w:val="65244B97"/>
    <w:rsid w:val="6B52582F"/>
    <w:rsid w:val="6B99080A"/>
    <w:rsid w:val="73B476CA"/>
    <w:rsid w:val="74DD616A"/>
    <w:rsid w:val="76067942"/>
    <w:rsid w:val="77C90C27"/>
    <w:rsid w:val="78490DC9"/>
    <w:rsid w:val="79A773EC"/>
    <w:rsid w:val="7FCD4E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autoRedefine/>
    <w:semiHidden/>
    <w:qFormat/>
    <w:uiPriority w:val="0"/>
    <w:rPr>
      <w:rFonts w:ascii="仿宋" w:hAnsi="仿宋" w:eastAsia="仿宋" w:cs="仿宋"/>
      <w:sz w:val="28"/>
      <w:szCs w:val="28"/>
      <w:lang w:eastAsia="en-US"/>
    </w:rPr>
  </w:style>
  <w:style w:type="paragraph" w:styleId="3">
    <w:name w:val="footer"/>
    <w:basedOn w:val="1"/>
    <w:link w:val="9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7">
    <w:name w:val="悬缩2"/>
    <w:basedOn w:val="1"/>
    <w:autoRedefine/>
    <w:qFormat/>
    <w:uiPriority w:val="0"/>
    <w:pPr>
      <w:topLinePunct/>
      <w:adjustRightInd w:val="0"/>
      <w:snapToGrid w:val="0"/>
      <w:ind w:left="404" w:hanging="404" w:hangingChars="200"/>
      <w:jc w:val="left"/>
    </w:pPr>
    <w:rPr>
      <w:rFonts w:ascii="宋体" w:hAnsi="宋体" w:eastAsia="宋体" w:cs="宋体"/>
      <w:spacing w:val="-8"/>
      <w:kern w:val="0"/>
      <w:szCs w:val="20"/>
    </w:rPr>
  </w:style>
  <w:style w:type="character" w:customStyle="1" w:styleId="8">
    <w:name w:val="页眉字符"/>
    <w:basedOn w:val="6"/>
    <w:link w:val="4"/>
    <w:autoRedefine/>
    <w:qFormat/>
    <w:uiPriority w:val="99"/>
    <w:rPr>
      <w:sz w:val="18"/>
      <w:szCs w:val="18"/>
    </w:rPr>
  </w:style>
  <w:style w:type="character" w:customStyle="1" w:styleId="9">
    <w:name w:val="页脚字符"/>
    <w:basedOn w:val="6"/>
    <w:link w:val="3"/>
    <w:autoRedefine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3</Pages>
  <Words>631</Words>
  <Characters>685</Characters>
  <Lines>5</Lines>
  <Paragraphs>1</Paragraphs>
  <TotalTime>1</TotalTime>
  <ScaleCrop>false</ScaleCrop>
  <LinksUpToDate>false</LinksUpToDate>
  <CharactersWithSpaces>704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2024-01-17T04:05:00Z</dcterms:created>
  <dc:creator>陈燕</dc:creator>
  <cp:lastModifiedBy>霞霞</cp:lastModifiedBy>
  <cp:lastPrinted>2020-01-09T08:23:00Z</cp:lastPrinted>
  <dcterms:modified xsi:type="dcterms:W3CDTF">2025-03-03T08:32:55Z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174CA761600A4BC99C64E5C573CFD3EB_13</vt:lpwstr>
  </property>
  <property fmtid="{D5CDD505-2E9C-101B-9397-08002B2CF9AE}" pid="4" name="KSOTemplateDocerSaveRecord">
    <vt:lpwstr>eyJoZGlkIjoiNmRmMDE3MzRiMzllMmQyOTEwNjg0MWZkZDgzNmVmZmEiLCJ1c2VySWQiOiIzNzQxMTcxNzYifQ==</vt:lpwstr>
  </property>
</Properties>
</file>