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28"/>
          <w:szCs w:val="28"/>
          <w:lang w:val="en-US" w:eastAsia="zh-CN"/>
        </w:rPr>
      </w:pPr>
      <w:r>
        <w:rPr>
          <w:rFonts w:hint="eastAsia"/>
          <w:b/>
          <w:bCs/>
          <w:sz w:val="28"/>
          <w:szCs w:val="28"/>
          <w:lang w:eastAsia="zh-CN"/>
        </w:rPr>
        <w:t>【</w:t>
      </w:r>
      <w:r>
        <w:rPr>
          <w:rFonts w:hint="eastAsia"/>
          <w:b/>
          <w:bCs/>
          <w:sz w:val="28"/>
          <w:szCs w:val="28"/>
          <w:lang w:val="en-US" w:eastAsia="zh-CN"/>
        </w:rPr>
        <w:t>权威发布</w:t>
      </w:r>
      <w:r>
        <w:rPr>
          <w:rFonts w:hint="eastAsia"/>
          <w:b/>
          <w:bCs/>
          <w:sz w:val="28"/>
          <w:szCs w:val="28"/>
          <w:lang w:eastAsia="zh-CN"/>
        </w:rPr>
        <w:t>】</w:t>
      </w:r>
      <w:r>
        <w:rPr>
          <w:rFonts w:hint="eastAsia"/>
          <w:b/>
          <w:bCs/>
          <w:sz w:val="28"/>
          <w:szCs w:val="28"/>
        </w:rPr>
        <w:t>2021年兰州城市学院</w:t>
      </w:r>
      <w:r>
        <w:rPr>
          <w:rFonts w:hint="eastAsia"/>
          <w:b/>
          <w:bCs/>
          <w:sz w:val="28"/>
          <w:szCs w:val="28"/>
          <w:lang w:val="en-US" w:eastAsia="zh-CN"/>
        </w:rPr>
        <w:t>专升本《油气储运》专业</w:t>
      </w:r>
      <w:r>
        <w:rPr>
          <w:rFonts w:hint="eastAsia"/>
          <w:b/>
          <w:bCs/>
          <w:sz w:val="28"/>
          <w:szCs w:val="28"/>
        </w:rPr>
        <w:t>考试大纲</w:t>
      </w:r>
    </w:p>
    <w:p>
      <w:pPr>
        <w:rPr>
          <w:rFonts w:hint="eastAsia"/>
        </w:rPr>
      </w:pPr>
    </w:p>
    <w:p>
      <w:pPr>
        <w:rPr>
          <w:rFonts w:hint="eastAsia"/>
        </w:rPr>
      </w:pPr>
    </w:p>
    <w:p>
      <w:pPr>
        <w:rPr>
          <w:rFonts w:hint="eastAsia"/>
        </w:rPr>
      </w:pPr>
      <w:r>
        <w:rPr>
          <w:rFonts w:hint="eastAsia"/>
        </w:rPr>
        <w:t>　　一、考试目及要求</w:t>
      </w:r>
    </w:p>
    <w:p>
      <w:pPr>
        <w:rPr>
          <w:rFonts w:hint="eastAsia"/>
        </w:rPr>
      </w:pPr>
    </w:p>
    <w:p>
      <w:pPr>
        <w:rPr>
          <w:rFonts w:hint="eastAsia"/>
        </w:rPr>
      </w:pPr>
      <w:r>
        <w:rPr>
          <w:rFonts w:hint="eastAsia"/>
        </w:rPr>
        <w:t>　　全面考核普通高等学校高职(专科)应届毕业生工程流体力学及输油管道设计与管理课程是否达到教学大纲所规定的目标。</w:t>
      </w:r>
    </w:p>
    <w:p>
      <w:pPr>
        <w:rPr>
          <w:rFonts w:hint="eastAsia"/>
        </w:rPr>
      </w:pPr>
    </w:p>
    <w:p>
      <w:pPr>
        <w:rPr>
          <w:rFonts w:hint="eastAsia"/>
        </w:rPr>
      </w:pPr>
      <w:r>
        <w:rPr>
          <w:rFonts w:hint="eastAsia"/>
        </w:rPr>
        <w:t>　　二、考试范围</w:t>
      </w:r>
    </w:p>
    <w:p>
      <w:pPr>
        <w:rPr>
          <w:rFonts w:hint="eastAsia"/>
        </w:rPr>
      </w:pPr>
    </w:p>
    <w:p>
      <w:pPr>
        <w:rPr>
          <w:rFonts w:hint="eastAsia"/>
        </w:rPr>
      </w:pPr>
      <w:r>
        <w:rPr>
          <w:rFonts w:hint="eastAsia"/>
        </w:rPr>
        <w:t>　　熟练掌握《工程流体力学》及《输油管道设计与管理》两本教材中的内容，上述教材分别由袁恩熙和杨筱蘅编著，出版日期为2010年和2006年，出版社为石油工业出版社和中国石油大学出版社。</w:t>
      </w:r>
    </w:p>
    <w:p>
      <w:pPr>
        <w:rPr>
          <w:rFonts w:hint="eastAsia"/>
        </w:rPr>
      </w:pPr>
    </w:p>
    <w:p>
      <w:pPr>
        <w:rPr>
          <w:rFonts w:hint="eastAsia"/>
        </w:rPr>
      </w:pPr>
      <w:r>
        <w:rPr>
          <w:rFonts w:hint="eastAsia"/>
        </w:rPr>
        <w:t>　　三、考试内容</w:t>
      </w:r>
    </w:p>
    <w:p>
      <w:pPr>
        <w:rPr>
          <w:rFonts w:hint="eastAsia"/>
        </w:rPr>
      </w:pPr>
    </w:p>
    <w:p>
      <w:pPr>
        <w:rPr>
          <w:rFonts w:hint="eastAsia"/>
        </w:rPr>
      </w:pPr>
      <w:r>
        <w:rPr>
          <w:rFonts w:hint="eastAsia"/>
        </w:rPr>
        <w:t>　　第一部分：《工程流体力学》（该部分总分为100分）</w:t>
      </w:r>
    </w:p>
    <w:p>
      <w:pPr>
        <w:rPr>
          <w:rFonts w:hint="eastAsia"/>
        </w:rPr>
      </w:pPr>
    </w:p>
    <w:p>
      <w:pPr>
        <w:rPr>
          <w:rFonts w:hint="eastAsia"/>
        </w:rPr>
      </w:pPr>
      <w:r>
        <w:rPr>
          <w:rFonts w:hint="eastAsia"/>
        </w:rPr>
        <w:t>　　1．流体及其主要物理性质</w:t>
      </w:r>
    </w:p>
    <w:p>
      <w:pPr>
        <w:rPr>
          <w:rFonts w:hint="eastAsia"/>
        </w:rPr>
      </w:pPr>
    </w:p>
    <w:p>
      <w:pPr>
        <w:rPr>
          <w:rFonts w:hint="eastAsia"/>
        </w:rPr>
      </w:pPr>
      <w:r>
        <w:rPr>
          <w:rFonts w:hint="eastAsia"/>
        </w:rPr>
        <w:t>　　（1）了解流体的概念</w:t>
      </w:r>
    </w:p>
    <w:p>
      <w:pPr>
        <w:rPr>
          <w:rFonts w:hint="eastAsia"/>
        </w:rPr>
      </w:pPr>
    </w:p>
    <w:p>
      <w:pPr>
        <w:rPr>
          <w:rFonts w:hint="eastAsia"/>
        </w:rPr>
      </w:pPr>
      <w:r>
        <w:rPr>
          <w:rFonts w:hint="eastAsia"/>
        </w:rPr>
        <w:t>　　（2）掌握流体的主要物理性质。</w:t>
      </w:r>
    </w:p>
    <w:p>
      <w:pPr>
        <w:rPr>
          <w:rFonts w:hint="eastAsia"/>
        </w:rPr>
      </w:pPr>
    </w:p>
    <w:p>
      <w:pPr>
        <w:rPr>
          <w:rFonts w:hint="eastAsia"/>
        </w:rPr>
      </w:pPr>
      <w:r>
        <w:rPr>
          <w:rFonts w:hint="eastAsia"/>
        </w:rPr>
        <w:t>　　2.流体静力学</w:t>
      </w:r>
    </w:p>
    <w:p>
      <w:pPr>
        <w:rPr>
          <w:rFonts w:hint="eastAsia"/>
        </w:rPr>
      </w:pPr>
    </w:p>
    <w:p>
      <w:pPr>
        <w:rPr>
          <w:rFonts w:hint="eastAsia"/>
        </w:rPr>
      </w:pPr>
      <w:r>
        <w:rPr>
          <w:rFonts w:hint="eastAsia"/>
        </w:rPr>
        <w:t>　　（1）了解掌握流体静压力及其特性。</w:t>
      </w:r>
    </w:p>
    <w:p>
      <w:pPr>
        <w:rPr>
          <w:rFonts w:hint="eastAsia"/>
        </w:rPr>
      </w:pPr>
    </w:p>
    <w:p>
      <w:pPr>
        <w:rPr>
          <w:rFonts w:hint="eastAsia"/>
        </w:rPr>
      </w:pPr>
      <w:r>
        <w:rPr>
          <w:rFonts w:hint="eastAsia"/>
        </w:rPr>
        <w:t>　　（2）理解掌握流体平衡微分方程。</w:t>
      </w:r>
    </w:p>
    <w:p>
      <w:pPr>
        <w:rPr>
          <w:rFonts w:hint="eastAsia"/>
        </w:rPr>
      </w:pPr>
    </w:p>
    <w:p>
      <w:pPr>
        <w:rPr>
          <w:rFonts w:hint="eastAsia"/>
        </w:rPr>
      </w:pPr>
      <w:r>
        <w:rPr>
          <w:rFonts w:hint="eastAsia"/>
        </w:rPr>
        <w:t>　　（3）要求掌握重力作用下的流体平衡。</w:t>
      </w:r>
    </w:p>
    <w:p>
      <w:pPr>
        <w:rPr>
          <w:rFonts w:hint="eastAsia"/>
        </w:rPr>
      </w:pPr>
    </w:p>
    <w:p>
      <w:pPr>
        <w:rPr>
          <w:rFonts w:hint="eastAsia"/>
        </w:rPr>
      </w:pPr>
      <w:r>
        <w:rPr>
          <w:rFonts w:hint="eastAsia"/>
        </w:rPr>
        <w:t>　　（4）要求掌握物体在液体中的潜伏原理</w:t>
      </w:r>
    </w:p>
    <w:p>
      <w:pPr>
        <w:rPr>
          <w:rFonts w:hint="eastAsia"/>
        </w:rPr>
      </w:pPr>
    </w:p>
    <w:p>
      <w:pPr>
        <w:rPr>
          <w:rFonts w:hint="eastAsia"/>
        </w:rPr>
      </w:pPr>
      <w:r>
        <w:rPr>
          <w:rFonts w:hint="eastAsia"/>
        </w:rPr>
        <w:t>　　3.流体运动学与动力学基础</w:t>
      </w:r>
    </w:p>
    <w:p>
      <w:pPr>
        <w:rPr>
          <w:rFonts w:hint="eastAsia"/>
        </w:rPr>
      </w:pPr>
    </w:p>
    <w:p>
      <w:pPr>
        <w:rPr>
          <w:rFonts w:hint="eastAsia"/>
        </w:rPr>
      </w:pPr>
      <w:r>
        <w:rPr>
          <w:rFonts w:hint="eastAsia"/>
        </w:rPr>
        <w:t>　　（1）要求了解研究流体流动的方法</w:t>
      </w:r>
    </w:p>
    <w:p>
      <w:pPr>
        <w:rPr>
          <w:rFonts w:hint="eastAsia"/>
        </w:rPr>
      </w:pPr>
    </w:p>
    <w:p>
      <w:pPr>
        <w:rPr>
          <w:rFonts w:hint="eastAsia"/>
        </w:rPr>
      </w:pPr>
      <w:r>
        <w:rPr>
          <w:rFonts w:hint="eastAsia"/>
        </w:rPr>
        <w:t>　　（2）要求理解流体流动的基本概念</w:t>
      </w:r>
    </w:p>
    <w:p>
      <w:pPr>
        <w:rPr>
          <w:rFonts w:hint="eastAsia"/>
        </w:rPr>
      </w:pPr>
    </w:p>
    <w:p>
      <w:pPr>
        <w:rPr>
          <w:rFonts w:hint="eastAsia"/>
        </w:rPr>
      </w:pPr>
      <w:r>
        <w:rPr>
          <w:rFonts w:hint="eastAsia"/>
        </w:rPr>
        <w:t>　　（3）要求掌握连续性方程。</w:t>
      </w:r>
    </w:p>
    <w:p>
      <w:pPr>
        <w:rPr>
          <w:rFonts w:hint="eastAsia"/>
        </w:rPr>
      </w:pPr>
    </w:p>
    <w:p>
      <w:pPr>
        <w:rPr>
          <w:rFonts w:hint="eastAsia"/>
        </w:rPr>
      </w:pPr>
      <w:r>
        <w:rPr>
          <w:rFonts w:hint="eastAsia"/>
        </w:rPr>
        <w:t>　　（4）要求掌握伯努利方程的应用</w:t>
      </w:r>
    </w:p>
    <w:p>
      <w:pPr>
        <w:rPr>
          <w:rFonts w:hint="eastAsia"/>
        </w:rPr>
      </w:pPr>
    </w:p>
    <w:p>
      <w:pPr>
        <w:rPr>
          <w:rFonts w:hint="eastAsia"/>
        </w:rPr>
      </w:pPr>
      <w:r>
        <w:rPr>
          <w:rFonts w:hint="eastAsia"/>
        </w:rPr>
        <w:t>　　4．流体阻力和水头损失</w:t>
      </w:r>
    </w:p>
    <w:p>
      <w:pPr>
        <w:rPr>
          <w:rFonts w:hint="eastAsia"/>
        </w:rPr>
      </w:pPr>
    </w:p>
    <w:p>
      <w:pPr>
        <w:rPr>
          <w:rFonts w:hint="eastAsia"/>
        </w:rPr>
      </w:pPr>
      <w:r>
        <w:rPr>
          <w:rFonts w:hint="eastAsia"/>
        </w:rPr>
        <w:t>　　（1）了解管路中流动阻力产生的原因和分类。</w:t>
      </w:r>
    </w:p>
    <w:p>
      <w:pPr>
        <w:rPr>
          <w:rFonts w:hint="eastAsia"/>
        </w:rPr>
      </w:pPr>
    </w:p>
    <w:p>
      <w:pPr>
        <w:rPr>
          <w:rFonts w:hint="eastAsia"/>
        </w:rPr>
      </w:pPr>
      <w:r>
        <w:rPr>
          <w:rFonts w:hint="eastAsia"/>
        </w:rPr>
        <w:t>　　（2）理解两种流态及转化标准。</w:t>
      </w:r>
    </w:p>
    <w:p>
      <w:pPr>
        <w:rPr>
          <w:rFonts w:hint="eastAsia"/>
        </w:rPr>
      </w:pPr>
    </w:p>
    <w:p>
      <w:pPr>
        <w:rPr>
          <w:rFonts w:hint="eastAsia"/>
        </w:rPr>
      </w:pPr>
      <w:r>
        <w:rPr>
          <w:rFonts w:hint="eastAsia"/>
        </w:rPr>
        <w:t>　　（3）理解层流流动分析。</w:t>
      </w:r>
    </w:p>
    <w:p>
      <w:pPr>
        <w:rPr>
          <w:rFonts w:hint="eastAsia"/>
        </w:rPr>
      </w:pPr>
    </w:p>
    <w:p>
      <w:pPr>
        <w:rPr>
          <w:rFonts w:hint="eastAsia"/>
        </w:rPr>
      </w:pPr>
      <w:r>
        <w:rPr>
          <w:rFonts w:hint="eastAsia"/>
        </w:rPr>
        <w:t>　　（4）掌握紊流的流动分析。</w:t>
      </w:r>
    </w:p>
    <w:p>
      <w:pPr>
        <w:rPr>
          <w:rFonts w:hint="eastAsia"/>
        </w:rPr>
      </w:pPr>
    </w:p>
    <w:p>
      <w:pPr>
        <w:rPr>
          <w:rFonts w:hint="eastAsia"/>
        </w:rPr>
      </w:pPr>
      <w:r>
        <w:rPr>
          <w:rFonts w:hint="eastAsia"/>
        </w:rPr>
        <w:t>　　5．压力管路的水利计算</w:t>
      </w:r>
    </w:p>
    <w:p>
      <w:pPr>
        <w:rPr>
          <w:rFonts w:hint="eastAsia"/>
        </w:rPr>
      </w:pPr>
    </w:p>
    <w:p>
      <w:pPr>
        <w:rPr>
          <w:rFonts w:hint="eastAsia"/>
        </w:rPr>
      </w:pPr>
      <w:r>
        <w:rPr>
          <w:rFonts w:hint="eastAsia"/>
        </w:rPr>
        <w:t>　　（1）要求了解管路特性曲线。</w:t>
      </w:r>
    </w:p>
    <w:p>
      <w:pPr>
        <w:rPr>
          <w:rFonts w:hint="eastAsia"/>
        </w:rPr>
      </w:pPr>
    </w:p>
    <w:p>
      <w:pPr>
        <w:rPr>
          <w:rFonts w:hint="eastAsia"/>
        </w:rPr>
      </w:pPr>
      <w:r>
        <w:rPr>
          <w:rFonts w:hint="eastAsia"/>
        </w:rPr>
        <w:t>　　（2）掌握长管水利计算。</w:t>
      </w:r>
    </w:p>
    <w:p>
      <w:pPr>
        <w:rPr>
          <w:rFonts w:hint="eastAsia"/>
        </w:rPr>
      </w:pPr>
    </w:p>
    <w:p>
      <w:pPr>
        <w:ind w:firstLine="420"/>
        <w:rPr>
          <w:rFonts w:hint="eastAsia"/>
        </w:rPr>
      </w:pPr>
      <w:r>
        <w:rPr>
          <w:rFonts w:hint="eastAsia"/>
        </w:rPr>
        <w:t>基本题型及分值</w:t>
      </w:r>
    </w:p>
    <w:p>
      <w:pPr>
        <w:ind w:firstLine="420"/>
        <w:rPr>
          <w:rFonts w:hint="eastAsia"/>
        </w:rPr>
      </w:pPr>
    </w:p>
    <w:tbl>
      <w:tblPr>
        <w:tblStyle w:val="3"/>
        <w:tblW w:w="4816" w:type="dxa"/>
        <w:jc w:val="center"/>
        <w:shd w:val="clear" w:color="auto" w:fill="auto"/>
        <w:tblLayout w:type="autofit"/>
        <w:tblCellMar>
          <w:top w:w="0" w:type="dxa"/>
          <w:left w:w="0" w:type="dxa"/>
          <w:bottom w:w="0" w:type="dxa"/>
          <w:right w:w="0" w:type="dxa"/>
        </w:tblCellMar>
      </w:tblPr>
      <w:tblGrid>
        <w:gridCol w:w="2954"/>
        <w:gridCol w:w="1862"/>
      </w:tblGrid>
      <w:tr>
        <w:tblPrEx>
          <w:tblCellMar>
            <w:top w:w="0" w:type="dxa"/>
            <w:left w:w="0" w:type="dxa"/>
            <w:bottom w:w="0" w:type="dxa"/>
            <w:right w:w="0" w:type="dxa"/>
          </w:tblCellMar>
        </w:tblPrEx>
        <w:trPr>
          <w:trHeight w:val="270" w:hRule="atLeast"/>
          <w:jc w:val="center"/>
        </w:trPr>
        <w:tc>
          <w:tcPr>
            <w:tcW w:w="29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题型</w:t>
            </w:r>
          </w:p>
        </w:tc>
        <w:tc>
          <w:tcPr>
            <w:tcW w:w="18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在试卷中所占分值</w:t>
            </w:r>
          </w:p>
        </w:tc>
      </w:tr>
      <w:tr>
        <w:tblPrEx>
          <w:tblCellMar>
            <w:top w:w="0" w:type="dxa"/>
            <w:left w:w="0" w:type="dxa"/>
            <w:bottom w:w="0" w:type="dxa"/>
            <w:right w:w="0" w:type="dxa"/>
          </w:tblCellMar>
        </w:tblPrEx>
        <w:trPr>
          <w:trHeight w:val="270" w:hRule="atLeast"/>
          <w:jc w:val="center"/>
        </w:trPr>
        <w:tc>
          <w:tcPr>
            <w:tcW w:w="29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概念</w:t>
            </w:r>
          </w:p>
        </w:tc>
        <w:tc>
          <w:tcPr>
            <w:tcW w:w="18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25</w:t>
            </w:r>
          </w:p>
        </w:tc>
      </w:tr>
      <w:tr>
        <w:tblPrEx>
          <w:tblCellMar>
            <w:top w:w="0" w:type="dxa"/>
            <w:left w:w="0" w:type="dxa"/>
            <w:bottom w:w="0" w:type="dxa"/>
            <w:right w:w="0" w:type="dxa"/>
          </w:tblCellMar>
        </w:tblPrEx>
        <w:trPr>
          <w:trHeight w:val="270" w:hRule="atLeast"/>
          <w:jc w:val="center"/>
        </w:trPr>
        <w:tc>
          <w:tcPr>
            <w:tcW w:w="29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流体静压力计算</w:t>
            </w:r>
          </w:p>
        </w:tc>
        <w:tc>
          <w:tcPr>
            <w:tcW w:w="18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20</w:t>
            </w:r>
          </w:p>
        </w:tc>
      </w:tr>
      <w:tr>
        <w:tblPrEx>
          <w:tblCellMar>
            <w:top w:w="0" w:type="dxa"/>
            <w:left w:w="0" w:type="dxa"/>
            <w:bottom w:w="0" w:type="dxa"/>
            <w:right w:w="0" w:type="dxa"/>
          </w:tblCellMar>
        </w:tblPrEx>
        <w:trPr>
          <w:trHeight w:val="270" w:hRule="atLeast"/>
          <w:jc w:val="center"/>
        </w:trPr>
        <w:tc>
          <w:tcPr>
            <w:tcW w:w="29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管流连续性方程和伯努利方程的应用</w:t>
            </w:r>
          </w:p>
        </w:tc>
        <w:tc>
          <w:tcPr>
            <w:tcW w:w="18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30</w:t>
            </w:r>
          </w:p>
        </w:tc>
      </w:tr>
      <w:tr>
        <w:tblPrEx>
          <w:tblCellMar>
            <w:top w:w="0" w:type="dxa"/>
            <w:left w:w="0" w:type="dxa"/>
            <w:bottom w:w="0" w:type="dxa"/>
            <w:right w:w="0" w:type="dxa"/>
          </w:tblCellMar>
        </w:tblPrEx>
        <w:trPr>
          <w:trHeight w:val="270" w:hRule="atLeast"/>
          <w:jc w:val="center"/>
        </w:trPr>
        <w:tc>
          <w:tcPr>
            <w:tcW w:w="29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水利损失的计算</w:t>
            </w:r>
          </w:p>
        </w:tc>
        <w:tc>
          <w:tcPr>
            <w:tcW w:w="18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25</w:t>
            </w:r>
          </w:p>
        </w:tc>
      </w:tr>
    </w:tbl>
    <w:p>
      <w:pPr>
        <w:rPr>
          <w:rFonts w:hint="eastAsia"/>
        </w:rPr>
      </w:pPr>
    </w:p>
    <w:p>
      <w:pPr>
        <w:rPr>
          <w:rFonts w:hint="eastAsia"/>
        </w:rPr>
      </w:pPr>
      <w:r>
        <w:rPr>
          <w:rFonts w:hint="eastAsia"/>
        </w:rPr>
        <w:t>　　第二部分《输油管道设计与管理》（该部分总分为100分）</w:t>
      </w:r>
    </w:p>
    <w:p>
      <w:pPr>
        <w:rPr>
          <w:rFonts w:hint="eastAsia"/>
        </w:rPr>
      </w:pPr>
    </w:p>
    <w:p>
      <w:pPr>
        <w:rPr>
          <w:rFonts w:hint="eastAsia"/>
        </w:rPr>
      </w:pPr>
      <w:r>
        <w:rPr>
          <w:rFonts w:hint="eastAsia"/>
        </w:rPr>
        <w:t>　　1．输油管道概况和勘察设计</w:t>
      </w:r>
    </w:p>
    <w:p>
      <w:pPr>
        <w:rPr>
          <w:rFonts w:hint="eastAsia"/>
        </w:rPr>
      </w:pPr>
    </w:p>
    <w:p>
      <w:pPr>
        <w:rPr>
          <w:rFonts w:hint="eastAsia"/>
        </w:rPr>
      </w:pPr>
      <w:r>
        <w:rPr>
          <w:rFonts w:hint="eastAsia"/>
        </w:rPr>
        <w:t>　　（1）要求了解管道运输特点、输油管道发展概况、我国输油管道的现状及任务和管道建设程序、选线原则、勘察中收集资料的内容及勘察设计的程序和步骤。</w:t>
      </w:r>
    </w:p>
    <w:p>
      <w:pPr>
        <w:rPr>
          <w:rFonts w:hint="eastAsia"/>
        </w:rPr>
      </w:pPr>
    </w:p>
    <w:p>
      <w:pPr>
        <w:rPr>
          <w:rFonts w:hint="eastAsia"/>
        </w:rPr>
      </w:pPr>
      <w:r>
        <w:rPr>
          <w:rFonts w:hint="eastAsia"/>
        </w:rPr>
        <w:t>　　（2）理解输油管道组成，掌握输油管道类型。</w:t>
      </w:r>
    </w:p>
    <w:p>
      <w:pPr>
        <w:rPr>
          <w:rFonts w:hint="eastAsia"/>
        </w:rPr>
      </w:pPr>
    </w:p>
    <w:p>
      <w:pPr>
        <w:rPr>
          <w:rFonts w:hint="eastAsia"/>
        </w:rPr>
      </w:pPr>
      <w:r>
        <w:rPr>
          <w:rFonts w:hint="eastAsia"/>
        </w:rPr>
        <w:t>　　2.等温输油管道的工艺计算</w:t>
      </w:r>
    </w:p>
    <w:p>
      <w:pPr>
        <w:rPr>
          <w:rFonts w:hint="eastAsia"/>
        </w:rPr>
      </w:pPr>
    </w:p>
    <w:p>
      <w:pPr>
        <w:rPr>
          <w:rFonts w:hint="eastAsia"/>
        </w:rPr>
      </w:pPr>
      <w:r>
        <w:rPr>
          <w:rFonts w:hint="eastAsia"/>
        </w:rPr>
        <w:t>　　（1）要求了解输油泵站的工作特性。</w:t>
      </w:r>
    </w:p>
    <w:p>
      <w:pPr>
        <w:rPr>
          <w:rFonts w:hint="eastAsia"/>
        </w:rPr>
      </w:pPr>
    </w:p>
    <w:p>
      <w:pPr>
        <w:rPr>
          <w:rFonts w:hint="eastAsia"/>
        </w:rPr>
      </w:pPr>
      <w:r>
        <w:rPr>
          <w:rFonts w:hint="eastAsia"/>
        </w:rPr>
        <w:t>　　（2）要求掌握输油管道的压能损失。</w:t>
      </w:r>
    </w:p>
    <w:p>
      <w:pPr>
        <w:rPr>
          <w:rFonts w:hint="eastAsia"/>
        </w:rPr>
      </w:pPr>
    </w:p>
    <w:p>
      <w:pPr>
        <w:rPr>
          <w:rFonts w:hint="eastAsia"/>
        </w:rPr>
      </w:pPr>
      <w:r>
        <w:rPr>
          <w:rFonts w:hint="eastAsia"/>
        </w:rPr>
        <w:t>　　（3）要求学生熟练掌握等温输油管道的相关工艺计算过程。</w:t>
      </w:r>
    </w:p>
    <w:p>
      <w:pPr>
        <w:rPr>
          <w:rFonts w:hint="eastAsia"/>
        </w:rPr>
      </w:pPr>
    </w:p>
    <w:p>
      <w:pPr>
        <w:rPr>
          <w:rFonts w:hint="eastAsia"/>
        </w:rPr>
      </w:pPr>
      <w:r>
        <w:rPr>
          <w:rFonts w:hint="eastAsia"/>
        </w:rPr>
        <w:t>　　3.加热输送管道及液化石油气管道的工艺计算</w:t>
      </w:r>
    </w:p>
    <w:p>
      <w:pPr>
        <w:rPr>
          <w:rFonts w:hint="eastAsia"/>
        </w:rPr>
      </w:pPr>
    </w:p>
    <w:p>
      <w:pPr>
        <w:rPr>
          <w:rFonts w:hint="eastAsia"/>
        </w:rPr>
      </w:pPr>
      <w:r>
        <w:rPr>
          <w:rFonts w:hint="eastAsia"/>
        </w:rPr>
        <w:t>　　（1）要求掌握热油管道的温降计算</w:t>
      </w:r>
    </w:p>
    <w:p>
      <w:pPr>
        <w:rPr>
          <w:rFonts w:hint="eastAsia"/>
        </w:rPr>
      </w:pPr>
    </w:p>
    <w:p>
      <w:pPr>
        <w:rPr>
          <w:rFonts w:hint="eastAsia"/>
        </w:rPr>
      </w:pPr>
      <w:r>
        <w:rPr>
          <w:rFonts w:hint="eastAsia"/>
        </w:rPr>
        <w:t>　　（2）要求掌握热油管道的摩阻计算</w:t>
      </w:r>
    </w:p>
    <w:p>
      <w:pPr>
        <w:rPr>
          <w:rFonts w:hint="eastAsia"/>
        </w:rPr>
      </w:pPr>
    </w:p>
    <w:p>
      <w:pPr>
        <w:rPr>
          <w:rFonts w:hint="eastAsia"/>
        </w:rPr>
      </w:pPr>
      <w:r>
        <w:rPr>
          <w:rFonts w:hint="eastAsia"/>
        </w:rPr>
        <w:t>　　（3）要求学生熟练掌握加热输送管道的相关工艺计算过程。</w:t>
      </w:r>
    </w:p>
    <w:p>
      <w:pPr>
        <w:rPr>
          <w:rFonts w:hint="eastAsia"/>
        </w:rPr>
      </w:pPr>
    </w:p>
    <w:p>
      <w:pPr>
        <w:rPr>
          <w:rFonts w:hint="eastAsia"/>
        </w:rPr>
      </w:pPr>
      <w:r>
        <w:rPr>
          <w:rFonts w:hint="eastAsia"/>
        </w:rPr>
        <w:t>　　4．易凝高粘原油输送工艺</w:t>
      </w:r>
    </w:p>
    <w:p>
      <w:pPr>
        <w:rPr>
          <w:rFonts w:hint="eastAsia"/>
        </w:rPr>
      </w:pPr>
    </w:p>
    <w:p>
      <w:pPr>
        <w:rPr>
          <w:rFonts w:hint="eastAsia"/>
        </w:rPr>
      </w:pPr>
      <w:r>
        <w:rPr>
          <w:rFonts w:hint="eastAsia"/>
        </w:rPr>
        <w:t>　　（1）要求了解影响管壁结蜡强度的因素、析蜡结蜡对管道摩阻和温降的影响。</w:t>
      </w:r>
    </w:p>
    <w:p>
      <w:pPr>
        <w:rPr>
          <w:rFonts w:hint="eastAsia"/>
        </w:rPr>
      </w:pPr>
    </w:p>
    <w:p>
      <w:pPr>
        <w:rPr>
          <w:rFonts w:hint="eastAsia"/>
        </w:rPr>
      </w:pPr>
      <w:r>
        <w:rPr>
          <w:rFonts w:hint="eastAsia"/>
        </w:rPr>
        <w:t>　　（2）理解管壁结蜡的机理，掌握含蜡原油加热输送的特点、含蜡原油的输送方式。</w:t>
      </w:r>
    </w:p>
    <w:p>
      <w:pPr>
        <w:rPr>
          <w:rFonts w:hint="eastAsia"/>
        </w:rPr>
      </w:pPr>
    </w:p>
    <w:p>
      <w:pPr>
        <w:rPr>
          <w:rFonts w:hint="eastAsia"/>
        </w:rPr>
      </w:pPr>
      <w:r>
        <w:rPr>
          <w:rFonts w:hint="eastAsia"/>
        </w:rPr>
        <w:t>　　5．热油管道的运行管理</w:t>
      </w:r>
    </w:p>
    <w:p>
      <w:pPr>
        <w:rPr>
          <w:rFonts w:hint="eastAsia"/>
        </w:rPr>
      </w:pPr>
    </w:p>
    <w:p>
      <w:pPr>
        <w:rPr>
          <w:rFonts w:hint="eastAsia"/>
        </w:rPr>
      </w:pPr>
      <w:r>
        <w:rPr>
          <w:rFonts w:hint="eastAsia"/>
        </w:rPr>
        <w:t>　　（1）要求了解影响热油管道温降的因素、热油管道的停输再启动</w:t>
      </w:r>
    </w:p>
    <w:p>
      <w:pPr>
        <w:rPr>
          <w:rFonts w:hint="eastAsia"/>
        </w:rPr>
      </w:pPr>
    </w:p>
    <w:p>
      <w:pPr>
        <w:rPr>
          <w:rFonts w:hint="eastAsia"/>
        </w:rPr>
      </w:pPr>
      <w:r>
        <w:rPr>
          <w:rFonts w:hint="eastAsia"/>
        </w:rPr>
        <w:t>　　（2）理解热油管道的经济运行方案，掌握热油管道的工作特性、清管技术以及热油管道的启动方法。</w:t>
      </w:r>
    </w:p>
    <w:p>
      <w:pPr>
        <w:rPr>
          <w:rFonts w:hint="eastAsia"/>
        </w:rPr>
      </w:pPr>
    </w:p>
    <w:p>
      <w:pPr>
        <w:rPr>
          <w:rFonts w:hint="eastAsia"/>
        </w:rPr>
      </w:pPr>
      <w:r>
        <w:rPr>
          <w:rFonts w:hint="eastAsia"/>
        </w:rPr>
        <w:t>　　6．顺序输送</w:t>
      </w:r>
    </w:p>
    <w:p>
      <w:pPr>
        <w:rPr>
          <w:rFonts w:hint="eastAsia"/>
        </w:rPr>
      </w:pPr>
    </w:p>
    <w:p>
      <w:pPr>
        <w:rPr>
          <w:rFonts w:hint="eastAsia"/>
        </w:rPr>
      </w:pPr>
      <w:r>
        <w:rPr>
          <w:rFonts w:hint="eastAsia"/>
        </w:rPr>
        <w:t>　　（1）要求了解顺序输送在成品油管输中的作用、混油量的计算方法。</w:t>
      </w:r>
    </w:p>
    <w:p>
      <w:pPr>
        <w:rPr>
          <w:rFonts w:hint="eastAsia"/>
        </w:rPr>
      </w:pPr>
    </w:p>
    <w:p>
      <w:pPr>
        <w:rPr>
          <w:rFonts w:hint="eastAsia"/>
        </w:rPr>
      </w:pPr>
      <w:r>
        <w:rPr>
          <w:rFonts w:hint="eastAsia"/>
        </w:rPr>
        <w:t>　　（2）理解顺序输送批量和最优循环次数的概念，掌握顺序输送的特点和影响混油量的因素、减少顺序输送混油的措施。</w:t>
      </w:r>
    </w:p>
    <w:p>
      <w:pPr>
        <w:rPr>
          <w:rFonts w:hint="eastAsia"/>
        </w:rPr>
      </w:pPr>
    </w:p>
    <w:p>
      <w:pPr>
        <w:rPr>
          <w:rFonts w:hint="eastAsia"/>
        </w:rPr>
      </w:pPr>
      <w:r>
        <w:rPr>
          <w:rFonts w:hint="eastAsia"/>
        </w:rPr>
        <w:t>　　7、输油站</w:t>
      </w:r>
    </w:p>
    <w:p>
      <w:pPr>
        <w:rPr>
          <w:rFonts w:hint="eastAsia"/>
        </w:rPr>
      </w:pPr>
    </w:p>
    <w:p>
      <w:pPr>
        <w:rPr>
          <w:rFonts w:hint="eastAsia"/>
        </w:rPr>
      </w:pPr>
      <w:r>
        <w:rPr>
          <w:rFonts w:hint="eastAsia"/>
        </w:rPr>
        <w:t>　　（1）要求了解确定工艺流程的原则及常用输油泵与原动机、输油站的主要生产设施</w:t>
      </w:r>
    </w:p>
    <w:p>
      <w:pPr>
        <w:rPr>
          <w:rFonts w:hint="eastAsia"/>
        </w:rPr>
      </w:pPr>
    </w:p>
    <w:p>
      <w:pPr>
        <w:rPr>
          <w:rFonts w:hint="eastAsia"/>
        </w:rPr>
      </w:pPr>
      <w:r>
        <w:rPr>
          <w:rFonts w:hint="eastAsia"/>
        </w:rPr>
        <w:t>　　（2）理解泵站输转流程作业内容，掌握清管球收发流程设计。</w:t>
      </w:r>
    </w:p>
    <w:p>
      <w:pPr>
        <w:rPr>
          <w:rFonts w:hint="eastAsia"/>
        </w:rPr>
      </w:pPr>
    </w:p>
    <w:p>
      <w:pPr>
        <w:ind w:firstLine="420"/>
        <w:rPr>
          <w:rFonts w:hint="eastAsia"/>
        </w:rPr>
      </w:pPr>
      <w:r>
        <w:rPr>
          <w:rFonts w:hint="eastAsia"/>
        </w:rPr>
        <w:t>基本题型及分值</w:t>
      </w:r>
    </w:p>
    <w:p>
      <w:pPr>
        <w:ind w:firstLine="420"/>
        <w:rPr>
          <w:rFonts w:hint="eastAsia"/>
        </w:rPr>
      </w:pPr>
    </w:p>
    <w:tbl>
      <w:tblPr>
        <w:tblStyle w:val="3"/>
        <w:tblW w:w="3751" w:type="dxa"/>
        <w:jc w:val="center"/>
        <w:shd w:val="clear" w:color="auto" w:fill="auto"/>
        <w:tblLayout w:type="autofit"/>
        <w:tblCellMar>
          <w:top w:w="0" w:type="dxa"/>
          <w:left w:w="0" w:type="dxa"/>
          <w:bottom w:w="0" w:type="dxa"/>
          <w:right w:w="0" w:type="dxa"/>
        </w:tblCellMar>
      </w:tblPr>
      <w:tblGrid>
        <w:gridCol w:w="2236"/>
        <w:gridCol w:w="1515"/>
      </w:tblGrid>
      <w:tr>
        <w:tblPrEx>
          <w:shd w:val="clear" w:color="auto" w:fill="auto"/>
          <w:tblCellMar>
            <w:top w:w="0" w:type="dxa"/>
            <w:left w:w="0" w:type="dxa"/>
            <w:bottom w:w="0" w:type="dxa"/>
            <w:right w:w="0" w:type="dxa"/>
          </w:tblCellMar>
        </w:tblPrEx>
        <w:trPr>
          <w:trHeight w:val="270" w:hRule="atLeast"/>
          <w:jc w:val="center"/>
        </w:trPr>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题</w:t>
            </w:r>
            <w:r>
              <w:rPr>
                <w:rStyle w:val="5"/>
                <w:rFonts w:eastAsia="宋体"/>
                <w:color w:val="000000" w:themeColor="text1"/>
                <w:lang w:val="en-US" w:eastAsia="zh-CN" w:bidi="ar"/>
                <w14:textFill>
                  <w14:solidFill>
                    <w14:schemeClr w14:val="tx1"/>
                  </w14:solidFill>
                </w14:textFill>
              </w:rPr>
              <w:t xml:space="preserve"> </w:t>
            </w:r>
            <w:r>
              <w:rPr>
                <w:rStyle w:val="6"/>
                <w:color w:val="000000" w:themeColor="text1"/>
                <w:lang w:val="en-US" w:eastAsia="zh-CN" w:bidi="ar"/>
                <w14:textFill>
                  <w14:solidFill>
                    <w14:schemeClr w14:val="tx1"/>
                  </w14:solidFill>
                </w14:textFill>
              </w:rPr>
              <w:t>型</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在试卷中所占分值</w:t>
            </w:r>
          </w:p>
        </w:tc>
      </w:tr>
      <w:tr>
        <w:tblPrEx>
          <w:tblCellMar>
            <w:top w:w="0" w:type="dxa"/>
            <w:left w:w="0" w:type="dxa"/>
            <w:bottom w:w="0" w:type="dxa"/>
            <w:right w:w="0" w:type="dxa"/>
          </w:tblCellMar>
        </w:tblPrEx>
        <w:trPr>
          <w:trHeight w:val="270" w:hRule="atLeast"/>
          <w:jc w:val="center"/>
        </w:trPr>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概念</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themeColor="text1"/>
                <w:sz w:val="18"/>
                <w:szCs w:val="18"/>
                <w:u w:val="none"/>
                <w14:textFill>
                  <w14:solidFill>
                    <w14:schemeClr w14:val="tx1"/>
                  </w14:solidFill>
                </w14:textFill>
              </w:rPr>
            </w:pPr>
            <w:r>
              <w:rPr>
                <w:rFonts w:hint="default" w:ascii="Arial" w:hAnsi="Arial" w:eastAsia="宋体" w:cs="Arial"/>
                <w:i w:val="0"/>
                <w:color w:val="000000" w:themeColor="text1"/>
                <w:kern w:val="0"/>
                <w:sz w:val="18"/>
                <w:szCs w:val="18"/>
                <w:u w:val="none"/>
                <w:lang w:val="en-US" w:eastAsia="zh-CN" w:bidi="ar"/>
                <w14:textFill>
                  <w14:solidFill>
                    <w14:schemeClr w14:val="tx1"/>
                  </w14:solidFill>
                </w14:textFill>
              </w:rPr>
              <w:t>15</w:t>
            </w:r>
          </w:p>
        </w:tc>
      </w:tr>
      <w:tr>
        <w:tblPrEx>
          <w:tblCellMar>
            <w:top w:w="0" w:type="dxa"/>
            <w:left w:w="0" w:type="dxa"/>
            <w:bottom w:w="0" w:type="dxa"/>
            <w:right w:w="0" w:type="dxa"/>
          </w:tblCellMar>
        </w:tblPrEx>
        <w:trPr>
          <w:trHeight w:val="270" w:hRule="atLeast"/>
          <w:jc w:val="center"/>
        </w:trPr>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等温输油管道的工艺计算</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themeColor="text1"/>
                <w:sz w:val="18"/>
                <w:szCs w:val="18"/>
                <w:u w:val="none"/>
                <w14:textFill>
                  <w14:solidFill>
                    <w14:schemeClr w14:val="tx1"/>
                  </w14:solidFill>
                </w14:textFill>
              </w:rPr>
            </w:pPr>
            <w:r>
              <w:rPr>
                <w:rFonts w:hint="default" w:ascii="Arial" w:hAnsi="Arial" w:eastAsia="宋体" w:cs="Arial"/>
                <w:i w:val="0"/>
                <w:color w:val="000000" w:themeColor="text1"/>
                <w:kern w:val="0"/>
                <w:sz w:val="18"/>
                <w:szCs w:val="18"/>
                <w:u w:val="none"/>
                <w:lang w:val="en-US" w:eastAsia="zh-CN" w:bidi="ar"/>
                <w14:textFill>
                  <w14:solidFill>
                    <w14:schemeClr w14:val="tx1"/>
                  </w14:solidFill>
                </w14:textFill>
              </w:rPr>
              <w:t>25</w:t>
            </w:r>
          </w:p>
        </w:tc>
      </w:tr>
      <w:tr>
        <w:tblPrEx>
          <w:tblCellMar>
            <w:top w:w="0" w:type="dxa"/>
            <w:left w:w="0" w:type="dxa"/>
            <w:bottom w:w="0" w:type="dxa"/>
            <w:right w:w="0" w:type="dxa"/>
          </w:tblCellMar>
        </w:tblPrEx>
        <w:trPr>
          <w:trHeight w:val="450" w:hRule="atLeast"/>
          <w:jc w:val="center"/>
        </w:trPr>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加热输送管道及液化石油气管道的工艺计算</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themeColor="text1"/>
                <w:sz w:val="18"/>
                <w:szCs w:val="18"/>
                <w:u w:val="none"/>
                <w14:textFill>
                  <w14:solidFill>
                    <w14:schemeClr w14:val="tx1"/>
                  </w14:solidFill>
                </w14:textFill>
              </w:rPr>
            </w:pPr>
            <w:r>
              <w:rPr>
                <w:rFonts w:hint="default" w:ascii="Arial" w:hAnsi="Arial" w:eastAsia="宋体" w:cs="Arial"/>
                <w:i w:val="0"/>
                <w:color w:val="000000" w:themeColor="text1"/>
                <w:kern w:val="0"/>
                <w:sz w:val="18"/>
                <w:szCs w:val="18"/>
                <w:u w:val="none"/>
                <w:lang w:val="en-US" w:eastAsia="zh-CN" w:bidi="ar"/>
                <w14:textFill>
                  <w14:solidFill>
                    <w14:schemeClr w14:val="tx1"/>
                  </w14:solidFill>
                </w14:textFill>
              </w:rPr>
              <w:t>25</w:t>
            </w:r>
          </w:p>
        </w:tc>
      </w:tr>
      <w:tr>
        <w:tblPrEx>
          <w:tblCellMar>
            <w:top w:w="0" w:type="dxa"/>
            <w:left w:w="0" w:type="dxa"/>
            <w:bottom w:w="0" w:type="dxa"/>
            <w:right w:w="0" w:type="dxa"/>
          </w:tblCellMar>
        </w:tblPrEx>
        <w:trPr>
          <w:trHeight w:val="270" w:hRule="atLeast"/>
          <w:jc w:val="center"/>
        </w:trPr>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易凝高粘原油输送工艺</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themeColor="text1"/>
                <w:sz w:val="18"/>
                <w:szCs w:val="18"/>
                <w:u w:val="none"/>
                <w14:textFill>
                  <w14:solidFill>
                    <w14:schemeClr w14:val="tx1"/>
                  </w14:solidFill>
                </w14:textFill>
              </w:rPr>
            </w:pPr>
            <w:r>
              <w:rPr>
                <w:rFonts w:hint="default" w:ascii="Arial" w:hAnsi="Arial" w:eastAsia="宋体" w:cs="Arial"/>
                <w:i w:val="0"/>
                <w:color w:val="000000" w:themeColor="text1"/>
                <w:kern w:val="0"/>
                <w:sz w:val="18"/>
                <w:szCs w:val="18"/>
                <w:u w:val="none"/>
                <w:lang w:val="en-US" w:eastAsia="zh-CN" w:bidi="ar"/>
                <w14:textFill>
                  <w14:solidFill>
                    <w14:schemeClr w14:val="tx1"/>
                  </w14:solidFill>
                </w14:textFill>
              </w:rPr>
              <w:t>10</w:t>
            </w:r>
          </w:p>
        </w:tc>
      </w:tr>
      <w:tr>
        <w:tblPrEx>
          <w:tblCellMar>
            <w:top w:w="0" w:type="dxa"/>
            <w:left w:w="0" w:type="dxa"/>
            <w:bottom w:w="0" w:type="dxa"/>
            <w:right w:w="0" w:type="dxa"/>
          </w:tblCellMar>
        </w:tblPrEx>
        <w:trPr>
          <w:trHeight w:val="270" w:hRule="atLeast"/>
          <w:jc w:val="center"/>
        </w:trPr>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热油管道的运行管理</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themeColor="text1"/>
                <w:sz w:val="18"/>
                <w:szCs w:val="18"/>
                <w:u w:val="none"/>
                <w14:textFill>
                  <w14:solidFill>
                    <w14:schemeClr w14:val="tx1"/>
                  </w14:solidFill>
                </w14:textFill>
              </w:rPr>
            </w:pPr>
            <w:r>
              <w:rPr>
                <w:rFonts w:hint="default" w:ascii="Arial" w:hAnsi="Arial" w:eastAsia="宋体" w:cs="Arial"/>
                <w:i w:val="0"/>
                <w:color w:val="000000" w:themeColor="text1"/>
                <w:kern w:val="0"/>
                <w:sz w:val="18"/>
                <w:szCs w:val="18"/>
                <w:u w:val="none"/>
                <w:lang w:val="en-US" w:eastAsia="zh-CN" w:bidi="ar"/>
                <w14:textFill>
                  <w14:solidFill>
                    <w14:schemeClr w14:val="tx1"/>
                  </w14:solidFill>
                </w14:textFill>
              </w:rPr>
              <w:t>10</w:t>
            </w:r>
          </w:p>
        </w:tc>
      </w:tr>
      <w:tr>
        <w:tblPrEx>
          <w:tblCellMar>
            <w:top w:w="0" w:type="dxa"/>
            <w:left w:w="0" w:type="dxa"/>
            <w:bottom w:w="0" w:type="dxa"/>
            <w:right w:w="0" w:type="dxa"/>
          </w:tblCellMar>
        </w:tblPrEx>
        <w:trPr>
          <w:trHeight w:val="270" w:hRule="atLeast"/>
          <w:jc w:val="center"/>
        </w:trPr>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顺序输送</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themeColor="text1"/>
                <w:sz w:val="18"/>
                <w:szCs w:val="18"/>
                <w:u w:val="none"/>
                <w14:textFill>
                  <w14:solidFill>
                    <w14:schemeClr w14:val="tx1"/>
                  </w14:solidFill>
                </w14:textFill>
              </w:rPr>
            </w:pPr>
            <w:r>
              <w:rPr>
                <w:rFonts w:hint="default" w:ascii="Arial" w:hAnsi="Arial" w:eastAsia="宋体" w:cs="Arial"/>
                <w:i w:val="0"/>
                <w:color w:val="000000" w:themeColor="text1"/>
                <w:kern w:val="0"/>
                <w:sz w:val="18"/>
                <w:szCs w:val="18"/>
                <w:u w:val="none"/>
                <w:lang w:val="en-US" w:eastAsia="zh-CN" w:bidi="ar"/>
                <w14:textFill>
                  <w14:solidFill>
                    <w14:schemeClr w14:val="tx1"/>
                  </w14:solidFill>
                </w14:textFill>
              </w:rPr>
              <w:t>15</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C71B5"/>
    <w:rsid w:val="17F439CD"/>
    <w:rsid w:val="1FE05913"/>
    <w:rsid w:val="21324402"/>
    <w:rsid w:val="270A560A"/>
    <w:rsid w:val="55EC71B5"/>
    <w:rsid w:val="6AE92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21"/>
    <w:basedOn w:val="4"/>
    <w:uiPriority w:val="0"/>
    <w:rPr>
      <w:rFonts w:ascii="Arial" w:hAnsi="Arial" w:cs="Arial"/>
      <w:color w:val="333333"/>
      <w:sz w:val="18"/>
      <w:szCs w:val="18"/>
      <w:u w:val="none"/>
    </w:rPr>
  </w:style>
  <w:style w:type="character" w:customStyle="1" w:styleId="6">
    <w:name w:val="font11"/>
    <w:basedOn w:val="4"/>
    <w:qFormat/>
    <w:uiPriority w:val="0"/>
    <w:rPr>
      <w:rFonts w:hint="eastAsia" w:ascii="宋体" w:hAnsi="宋体" w:eastAsia="宋体" w:cs="宋体"/>
      <w:color w:val="333333"/>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2021-02-25T08:08:00Z</dcterms:created>
  <dc:creator>张钰洁</dc:creator>
  <cp:lastModifiedBy>张钰洁</cp:lastModifiedBy>
  <dcterms:modified xsi:type="dcterms:W3CDTF">2021-03-02T08:10:34Z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